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E720E" w14:textId="17A33531" w:rsidR="00991A5C" w:rsidRPr="00F77069" w:rsidRDefault="00991A5C" w:rsidP="001C3EE4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F77069">
        <w:rPr>
          <w:rFonts w:ascii="Times New Roman" w:hAnsi="Times New Roman" w:cs="Times New Roman"/>
          <w:b/>
          <w:bCs/>
          <w:sz w:val="18"/>
          <w:szCs w:val="18"/>
        </w:rPr>
        <w:t>DECLARATION OF PUBLICATION, INTELLECTUAL PROPERTY RIGHTS, AND ACCURACY</w:t>
      </w:r>
    </w:p>
    <w:p w14:paraId="0ED30734" w14:textId="77777777" w:rsidR="00991A5C" w:rsidRPr="00F77069" w:rsidRDefault="00991A5C" w:rsidP="00647687">
      <w:pPr>
        <w:jc w:val="both"/>
        <w:rPr>
          <w:rFonts w:ascii="Times New Roman" w:hAnsi="Times New Roman" w:cs="Times New Roman"/>
          <w:sz w:val="18"/>
          <w:szCs w:val="18"/>
        </w:rPr>
      </w:pPr>
      <w:r w:rsidRPr="00F77069">
        <w:rPr>
          <w:rFonts w:ascii="Times New Roman" w:hAnsi="Times New Roman" w:cs="Times New Roman"/>
          <w:sz w:val="18"/>
          <w:szCs w:val="18"/>
        </w:rPr>
        <w:t xml:space="preserve">I </w:t>
      </w:r>
      <w:proofErr w:type="spellStart"/>
      <w:r w:rsidRPr="00F77069">
        <w:rPr>
          <w:rFonts w:ascii="Times New Roman" w:hAnsi="Times New Roman" w:cs="Times New Roman"/>
          <w:sz w:val="18"/>
          <w:szCs w:val="18"/>
        </w:rPr>
        <w:t>hereby</w:t>
      </w:r>
      <w:proofErr w:type="spellEnd"/>
      <w:r w:rsidRPr="00F7706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77069">
        <w:rPr>
          <w:rFonts w:ascii="Times New Roman" w:hAnsi="Times New Roman" w:cs="Times New Roman"/>
          <w:sz w:val="18"/>
          <w:szCs w:val="18"/>
        </w:rPr>
        <w:t>declare</w:t>
      </w:r>
      <w:proofErr w:type="spellEnd"/>
      <w:r w:rsidRPr="00F7706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77069">
        <w:rPr>
          <w:rFonts w:ascii="Times New Roman" w:hAnsi="Times New Roman" w:cs="Times New Roman"/>
          <w:sz w:val="18"/>
          <w:szCs w:val="18"/>
        </w:rPr>
        <w:t>that</w:t>
      </w:r>
      <w:proofErr w:type="spellEnd"/>
      <w:r w:rsidRPr="00F77069">
        <w:rPr>
          <w:rFonts w:ascii="Times New Roman" w:hAnsi="Times New Roman" w:cs="Times New Roman"/>
          <w:sz w:val="18"/>
          <w:szCs w:val="18"/>
        </w:rPr>
        <w:t xml:space="preserve"> I </w:t>
      </w:r>
      <w:proofErr w:type="spellStart"/>
      <w:r w:rsidRPr="00F77069">
        <w:rPr>
          <w:rFonts w:ascii="Times New Roman" w:hAnsi="Times New Roman" w:cs="Times New Roman"/>
          <w:sz w:val="18"/>
          <w:szCs w:val="18"/>
        </w:rPr>
        <w:t>grant</w:t>
      </w:r>
      <w:proofErr w:type="spellEnd"/>
      <w:r w:rsidRPr="00F7706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77069">
        <w:rPr>
          <w:rFonts w:ascii="Times New Roman" w:hAnsi="Times New Roman" w:cs="Times New Roman"/>
          <w:sz w:val="18"/>
          <w:szCs w:val="18"/>
        </w:rPr>
        <w:t>Middle</w:t>
      </w:r>
      <w:proofErr w:type="spellEnd"/>
      <w:r w:rsidRPr="00F77069">
        <w:rPr>
          <w:rFonts w:ascii="Times New Roman" w:hAnsi="Times New Roman" w:cs="Times New Roman"/>
          <w:sz w:val="18"/>
          <w:szCs w:val="18"/>
        </w:rPr>
        <w:t xml:space="preserve"> East Technical </w:t>
      </w:r>
      <w:proofErr w:type="spellStart"/>
      <w:r w:rsidRPr="00F77069">
        <w:rPr>
          <w:rFonts w:ascii="Times New Roman" w:hAnsi="Times New Roman" w:cs="Times New Roman"/>
          <w:sz w:val="18"/>
          <w:szCs w:val="18"/>
        </w:rPr>
        <w:t>University</w:t>
      </w:r>
      <w:proofErr w:type="spellEnd"/>
      <w:r w:rsidRPr="00F77069">
        <w:rPr>
          <w:rFonts w:ascii="Times New Roman" w:hAnsi="Times New Roman" w:cs="Times New Roman"/>
          <w:sz w:val="18"/>
          <w:szCs w:val="18"/>
        </w:rPr>
        <w:t xml:space="preserve"> (METU) </w:t>
      </w:r>
      <w:proofErr w:type="spellStart"/>
      <w:r w:rsidRPr="00F77069">
        <w:rPr>
          <w:rFonts w:ascii="Times New Roman" w:hAnsi="Times New Roman" w:cs="Times New Roman"/>
          <w:sz w:val="18"/>
          <w:szCs w:val="18"/>
        </w:rPr>
        <w:t>the</w:t>
      </w:r>
      <w:proofErr w:type="spellEnd"/>
      <w:r w:rsidRPr="00F7706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77069">
        <w:rPr>
          <w:rFonts w:ascii="Times New Roman" w:hAnsi="Times New Roman" w:cs="Times New Roman"/>
          <w:sz w:val="18"/>
          <w:szCs w:val="18"/>
        </w:rPr>
        <w:t>non-exclusive</w:t>
      </w:r>
      <w:proofErr w:type="spellEnd"/>
      <w:r w:rsidRPr="00F7706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77069">
        <w:rPr>
          <w:rFonts w:ascii="Times New Roman" w:hAnsi="Times New Roman" w:cs="Times New Roman"/>
          <w:sz w:val="18"/>
          <w:szCs w:val="18"/>
        </w:rPr>
        <w:t>right</w:t>
      </w:r>
      <w:proofErr w:type="spellEnd"/>
      <w:r w:rsidRPr="00F7706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77069">
        <w:rPr>
          <w:rFonts w:ascii="Times New Roman" w:hAnsi="Times New Roman" w:cs="Times New Roman"/>
          <w:sz w:val="18"/>
          <w:szCs w:val="18"/>
        </w:rPr>
        <w:t>to</w:t>
      </w:r>
      <w:proofErr w:type="spellEnd"/>
      <w:r w:rsidRPr="00F7706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77069">
        <w:rPr>
          <w:rFonts w:ascii="Times New Roman" w:hAnsi="Times New Roman" w:cs="Times New Roman"/>
          <w:sz w:val="18"/>
          <w:szCs w:val="18"/>
        </w:rPr>
        <w:t>archive</w:t>
      </w:r>
      <w:proofErr w:type="spellEnd"/>
      <w:r w:rsidRPr="00F7706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77069">
        <w:rPr>
          <w:rFonts w:ascii="Times New Roman" w:hAnsi="Times New Roman" w:cs="Times New Roman"/>
          <w:sz w:val="18"/>
          <w:szCs w:val="18"/>
        </w:rPr>
        <w:t>my</w:t>
      </w:r>
      <w:proofErr w:type="spellEnd"/>
      <w:r w:rsidRPr="00F7706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77069">
        <w:rPr>
          <w:rFonts w:ascii="Times New Roman" w:hAnsi="Times New Roman" w:cs="Times New Roman"/>
          <w:sz w:val="18"/>
          <w:szCs w:val="18"/>
        </w:rPr>
        <w:t>entire</w:t>
      </w:r>
      <w:proofErr w:type="spellEnd"/>
      <w:r w:rsidRPr="00F7706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77069">
        <w:rPr>
          <w:rFonts w:ascii="Times New Roman" w:hAnsi="Times New Roman" w:cs="Times New Roman"/>
          <w:sz w:val="18"/>
          <w:szCs w:val="18"/>
        </w:rPr>
        <w:t>graduate</w:t>
      </w:r>
      <w:proofErr w:type="spellEnd"/>
      <w:r w:rsidRPr="00F7706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77069">
        <w:rPr>
          <w:rFonts w:ascii="Times New Roman" w:hAnsi="Times New Roman" w:cs="Times New Roman"/>
          <w:sz w:val="18"/>
          <w:szCs w:val="18"/>
        </w:rPr>
        <w:t>thesis</w:t>
      </w:r>
      <w:proofErr w:type="spellEnd"/>
      <w:r w:rsidRPr="00F77069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F77069">
        <w:rPr>
          <w:rFonts w:ascii="Times New Roman" w:hAnsi="Times New Roman" w:cs="Times New Roman"/>
          <w:sz w:val="18"/>
          <w:szCs w:val="18"/>
        </w:rPr>
        <w:t>approved</w:t>
      </w:r>
      <w:proofErr w:type="spellEnd"/>
      <w:r w:rsidRPr="00F7706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77069">
        <w:rPr>
          <w:rFonts w:ascii="Times New Roman" w:hAnsi="Times New Roman" w:cs="Times New Roman"/>
          <w:sz w:val="18"/>
          <w:szCs w:val="18"/>
        </w:rPr>
        <w:t>by</w:t>
      </w:r>
      <w:proofErr w:type="spellEnd"/>
      <w:r w:rsidRPr="00F7706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77069">
        <w:rPr>
          <w:rFonts w:ascii="Times New Roman" w:hAnsi="Times New Roman" w:cs="Times New Roman"/>
          <w:sz w:val="18"/>
          <w:szCs w:val="18"/>
        </w:rPr>
        <w:t>the</w:t>
      </w:r>
      <w:proofErr w:type="spellEnd"/>
      <w:r w:rsidRPr="00F7706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77069">
        <w:rPr>
          <w:rFonts w:ascii="Times New Roman" w:hAnsi="Times New Roman" w:cs="Times New Roman"/>
          <w:sz w:val="18"/>
          <w:szCs w:val="18"/>
        </w:rPr>
        <w:t>Institute</w:t>
      </w:r>
      <w:proofErr w:type="spellEnd"/>
      <w:r w:rsidRPr="00F77069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F77069">
        <w:rPr>
          <w:rFonts w:ascii="Times New Roman" w:hAnsi="Times New Roman" w:cs="Times New Roman"/>
          <w:sz w:val="18"/>
          <w:szCs w:val="18"/>
        </w:rPr>
        <w:t>or</w:t>
      </w:r>
      <w:proofErr w:type="spellEnd"/>
      <w:r w:rsidRPr="00F7706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77069">
        <w:rPr>
          <w:rFonts w:ascii="Times New Roman" w:hAnsi="Times New Roman" w:cs="Times New Roman"/>
          <w:sz w:val="18"/>
          <w:szCs w:val="18"/>
        </w:rPr>
        <w:t>any</w:t>
      </w:r>
      <w:proofErr w:type="spellEnd"/>
      <w:r w:rsidRPr="00F7706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77069">
        <w:rPr>
          <w:rFonts w:ascii="Times New Roman" w:hAnsi="Times New Roman" w:cs="Times New Roman"/>
          <w:sz w:val="18"/>
          <w:szCs w:val="18"/>
        </w:rPr>
        <w:t>part</w:t>
      </w:r>
      <w:proofErr w:type="spellEnd"/>
      <w:r w:rsidRPr="00F7706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77069">
        <w:rPr>
          <w:rFonts w:ascii="Times New Roman" w:hAnsi="Times New Roman" w:cs="Times New Roman"/>
          <w:sz w:val="18"/>
          <w:szCs w:val="18"/>
        </w:rPr>
        <w:t>thereof</w:t>
      </w:r>
      <w:proofErr w:type="spellEnd"/>
      <w:r w:rsidRPr="00F77069">
        <w:rPr>
          <w:rFonts w:ascii="Times New Roman" w:hAnsi="Times New Roman" w:cs="Times New Roman"/>
          <w:sz w:val="18"/>
          <w:szCs w:val="18"/>
        </w:rPr>
        <w:t xml:space="preserve">, in </w:t>
      </w:r>
      <w:proofErr w:type="spellStart"/>
      <w:r w:rsidRPr="00F77069">
        <w:rPr>
          <w:rFonts w:ascii="Times New Roman" w:hAnsi="Times New Roman" w:cs="Times New Roman"/>
          <w:sz w:val="18"/>
          <w:szCs w:val="18"/>
        </w:rPr>
        <w:t>electronic</w:t>
      </w:r>
      <w:proofErr w:type="spellEnd"/>
      <w:r w:rsidRPr="00F77069">
        <w:rPr>
          <w:rFonts w:ascii="Times New Roman" w:hAnsi="Times New Roman" w:cs="Times New Roman"/>
          <w:sz w:val="18"/>
          <w:szCs w:val="18"/>
        </w:rPr>
        <w:t xml:space="preserve"> format </w:t>
      </w:r>
      <w:proofErr w:type="spellStart"/>
      <w:r w:rsidRPr="00F77069">
        <w:rPr>
          <w:rFonts w:ascii="Times New Roman" w:hAnsi="Times New Roman" w:cs="Times New Roman"/>
          <w:sz w:val="18"/>
          <w:szCs w:val="18"/>
        </w:rPr>
        <w:t>and</w:t>
      </w:r>
      <w:proofErr w:type="spellEnd"/>
      <w:r w:rsidRPr="00F7706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77069">
        <w:rPr>
          <w:rFonts w:ascii="Times New Roman" w:hAnsi="Times New Roman" w:cs="Times New Roman"/>
          <w:sz w:val="18"/>
          <w:szCs w:val="18"/>
        </w:rPr>
        <w:t>to</w:t>
      </w:r>
      <w:proofErr w:type="spellEnd"/>
      <w:r w:rsidRPr="00F7706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77069">
        <w:rPr>
          <w:rFonts w:ascii="Times New Roman" w:hAnsi="Times New Roman" w:cs="Times New Roman"/>
          <w:sz w:val="18"/>
          <w:szCs w:val="18"/>
        </w:rPr>
        <w:t>make</w:t>
      </w:r>
      <w:proofErr w:type="spellEnd"/>
      <w:r w:rsidRPr="00F77069">
        <w:rPr>
          <w:rFonts w:ascii="Times New Roman" w:hAnsi="Times New Roman" w:cs="Times New Roman"/>
          <w:sz w:val="18"/>
          <w:szCs w:val="18"/>
        </w:rPr>
        <w:t xml:space="preserve"> it </w:t>
      </w:r>
      <w:proofErr w:type="spellStart"/>
      <w:r w:rsidRPr="00F77069">
        <w:rPr>
          <w:rFonts w:ascii="Times New Roman" w:hAnsi="Times New Roman" w:cs="Times New Roman"/>
          <w:sz w:val="18"/>
          <w:szCs w:val="18"/>
        </w:rPr>
        <w:t>accessible</w:t>
      </w:r>
      <w:proofErr w:type="spellEnd"/>
      <w:r w:rsidRPr="00F7706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77069">
        <w:rPr>
          <w:rFonts w:ascii="Times New Roman" w:hAnsi="Times New Roman" w:cs="Times New Roman"/>
          <w:sz w:val="18"/>
          <w:szCs w:val="18"/>
        </w:rPr>
        <w:t>under</w:t>
      </w:r>
      <w:proofErr w:type="spellEnd"/>
      <w:r w:rsidRPr="00F7706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77069">
        <w:rPr>
          <w:rFonts w:ascii="Times New Roman" w:hAnsi="Times New Roman" w:cs="Times New Roman"/>
          <w:sz w:val="18"/>
          <w:szCs w:val="18"/>
        </w:rPr>
        <w:t>the</w:t>
      </w:r>
      <w:proofErr w:type="spellEnd"/>
      <w:r w:rsidRPr="00F7706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77069">
        <w:rPr>
          <w:rFonts w:ascii="Times New Roman" w:hAnsi="Times New Roman" w:cs="Times New Roman"/>
          <w:sz w:val="18"/>
          <w:szCs w:val="18"/>
        </w:rPr>
        <w:t>conditions</w:t>
      </w:r>
      <w:proofErr w:type="spellEnd"/>
      <w:r w:rsidRPr="00F7706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77069">
        <w:rPr>
          <w:rFonts w:ascii="Times New Roman" w:hAnsi="Times New Roman" w:cs="Times New Roman"/>
          <w:sz w:val="18"/>
          <w:szCs w:val="18"/>
        </w:rPr>
        <w:t>stated</w:t>
      </w:r>
      <w:proofErr w:type="spellEnd"/>
      <w:r w:rsidRPr="00F7706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77069">
        <w:rPr>
          <w:rFonts w:ascii="Times New Roman" w:hAnsi="Times New Roman" w:cs="Times New Roman"/>
          <w:sz w:val="18"/>
          <w:szCs w:val="18"/>
        </w:rPr>
        <w:t>below</w:t>
      </w:r>
      <w:proofErr w:type="spellEnd"/>
      <w:r w:rsidRPr="00F77069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F77069">
        <w:rPr>
          <w:rFonts w:ascii="Times New Roman" w:hAnsi="Times New Roman" w:cs="Times New Roman"/>
          <w:sz w:val="18"/>
          <w:szCs w:val="18"/>
        </w:rPr>
        <w:t>All</w:t>
      </w:r>
      <w:proofErr w:type="spellEnd"/>
      <w:r w:rsidRPr="00F7706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77069">
        <w:rPr>
          <w:rFonts w:ascii="Times New Roman" w:hAnsi="Times New Roman" w:cs="Times New Roman"/>
          <w:sz w:val="18"/>
          <w:szCs w:val="18"/>
        </w:rPr>
        <w:t>intellectual</w:t>
      </w:r>
      <w:proofErr w:type="spellEnd"/>
      <w:r w:rsidRPr="00F7706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77069">
        <w:rPr>
          <w:rFonts w:ascii="Times New Roman" w:hAnsi="Times New Roman" w:cs="Times New Roman"/>
          <w:sz w:val="18"/>
          <w:szCs w:val="18"/>
        </w:rPr>
        <w:t>property</w:t>
      </w:r>
      <w:proofErr w:type="spellEnd"/>
      <w:r w:rsidRPr="00F7706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77069">
        <w:rPr>
          <w:rFonts w:ascii="Times New Roman" w:hAnsi="Times New Roman" w:cs="Times New Roman"/>
          <w:sz w:val="18"/>
          <w:szCs w:val="18"/>
        </w:rPr>
        <w:t>rights</w:t>
      </w:r>
      <w:proofErr w:type="spellEnd"/>
      <w:r w:rsidRPr="00F77069">
        <w:rPr>
          <w:rFonts w:ascii="Times New Roman" w:hAnsi="Times New Roman" w:cs="Times New Roman"/>
          <w:sz w:val="18"/>
          <w:szCs w:val="18"/>
        </w:rPr>
        <w:t xml:space="preserve">, apart </w:t>
      </w:r>
      <w:proofErr w:type="spellStart"/>
      <w:r w:rsidRPr="00F77069">
        <w:rPr>
          <w:rFonts w:ascii="Times New Roman" w:hAnsi="Times New Roman" w:cs="Times New Roman"/>
          <w:sz w:val="18"/>
          <w:szCs w:val="18"/>
        </w:rPr>
        <w:t>from</w:t>
      </w:r>
      <w:proofErr w:type="spellEnd"/>
      <w:r w:rsidRPr="00F7706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77069">
        <w:rPr>
          <w:rFonts w:ascii="Times New Roman" w:hAnsi="Times New Roman" w:cs="Times New Roman"/>
          <w:sz w:val="18"/>
          <w:szCs w:val="18"/>
        </w:rPr>
        <w:t>the</w:t>
      </w:r>
      <w:proofErr w:type="spellEnd"/>
      <w:r w:rsidRPr="00F7706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77069">
        <w:rPr>
          <w:rFonts w:ascii="Times New Roman" w:hAnsi="Times New Roman" w:cs="Times New Roman"/>
          <w:sz w:val="18"/>
          <w:szCs w:val="18"/>
        </w:rPr>
        <w:t>usage</w:t>
      </w:r>
      <w:proofErr w:type="spellEnd"/>
      <w:r w:rsidRPr="00F7706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77069">
        <w:rPr>
          <w:rFonts w:ascii="Times New Roman" w:hAnsi="Times New Roman" w:cs="Times New Roman"/>
          <w:sz w:val="18"/>
          <w:szCs w:val="18"/>
        </w:rPr>
        <w:t>rights</w:t>
      </w:r>
      <w:proofErr w:type="spellEnd"/>
      <w:r w:rsidRPr="00F7706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77069">
        <w:rPr>
          <w:rFonts w:ascii="Times New Roman" w:hAnsi="Times New Roman" w:cs="Times New Roman"/>
          <w:sz w:val="18"/>
          <w:szCs w:val="18"/>
        </w:rPr>
        <w:t>granted</w:t>
      </w:r>
      <w:proofErr w:type="spellEnd"/>
      <w:r w:rsidRPr="00F7706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77069">
        <w:rPr>
          <w:rFonts w:ascii="Times New Roman" w:hAnsi="Times New Roman" w:cs="Times New Roman"/>
          <w:sz w:val="18"/>
          <w:szCs w:val="18"/>
        </w:rPr>
        <w:t>to</w:t>
      </w:r>
      <w:proofErr w:type="spellEnd"/>
      <w:r w:rsidRPr="00F7706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77069">
        <w:rPr>
          <w:rFonts w:ascii="Times New Roman" w:hAnsi="Times New Roman" w:cs="Times New Roman"/>
          <w:sz w:val="18"/>
          <w:szCs w:val="18"/>
        </w:rPr>
        <w:t>the</w:t>
      </w:r>
      <w:proofErr w:type="spellEnd"/>
      <w:r w:rsidRPr="00F7706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77069">
        <w:rPr>
          <w:rFonts w:ascii="Times New Roman" w:hAnsi="Times New Roman" w:cs="Times New Roman"/>
          <w:sz w:val="18"/>
          <w:szCs w:val="18"/>
        </w:rPr>
        <w:t>University</w:t>
      </w:r>
      <w:proofErr w:type="spellEnd"/>
      <w:r w:rsidRPr="00F7706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77069">
        <w:rPr>
          <w:rFonts w:ascii="Times New Roman" w:hAnsi="Times New Roman" w:cs="Times New Roman"/>
          <w:sz w:val="18"/>
          <w:szCs w:val="18"/>
        </w:rPr>
        <w:t>through</w:t>
      </w:r>
      <w:proofErr w:type="spellEnd"/>
      <w:r w:rsidRPr="00F7706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77069">
        <w:rPr>
          <w:rFonts w:ascii="Times New Roman" w:hAnsi="Times New Roman" w:cs="Times New Roman"/>
          <w:sz w:val="18"/>
          <w:szCs w:val="18"/>
        </w:rPr>
        <w:t>this</w:t>
      </w:r>
      <w:proofErr w:type="spellEnd"/>
      <w:r w:rsidRPr="00F7706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77069">
        <w:rPr>
          <w:rFonts w:ascii="Times New Roman" w:hAnsi="Times New Roman" w:cs="Times New Roman"/>
          <w:sz w:val="18"/>
          <w:szCs w:val="18"/>
        </w:rPr>
        <w:t>permission</w:t>
      </w:r>
      <w:proofErr w:type="spellEnd"/>
      <w:r w:rsidRPr="00F77069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F77069">
        <w:rPr>
          <w:rFonts w:ascii="Times New Roman" w:hAnsi="Times New Roman" w:cs="Times New Roman"/>
          <w:sz w:val="18"/>
          <w:szCs w:val="18"/>
        </w:rPr>
        <w:t>shall</w:t>
      </w:r>
      <w:proofErr w:type="spellEnd"/>
      <w:r w:rsidRPr="00F7706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77069">
        <w:rPr>
          <w:rFonts w:ascii="Times New Roman" w:hAnsi="Times New Roman" w:cs="Times New Roman"/>
          <w:sz w:val="18"/>
          <w:szCs w:val="18"/>
        </w:rPr>
        <w:t>remain</w:t>
      </w:r>
      <w:proofErr w:type="spellEnd"/>
      <w:r w:rsidRPr="00F7706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77069">
        <w:rPr>
          <w:rFonts w:ascii="Times New Roman" w:hAnsi="Times New Roman" w:cs="Times New Roman"/>
          <w:sz w:val="18"/>
          <w:szCs w:val="18"/>
        </w:rPr>
        <w:t>solely</w:t>
      </w:r>
      <w:proofErr w:type="spellEnd"/>
      <w:r w:rsidRPr="00F7706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77069">
        <w:rPr>
          <w:rFonts w:ascii="Times New Roman" w:hAnsi="Times New Roman" w:cs="Times New Roman"/>
          <w:sz w:val="18"/>
          <w:szCs w:val="18"/>
        </w:rPr>
        <w:t>with</w:t>
      </w:r>
      <w:proofErr w:type="spellEnd"/>
      <w:r w:rsidRPr="00F77069">
        <w:rPr>
          <w:rFonts w:ascii="Times New Roman" w:hAnsi="Times New Roman" w:cs="Times New Roman"/>
          <w:sz w:val="18"/>
          <w:szCs w:val="18"/>
        </w:rPr>
        <w:t xml:space="preserve"> me. I </w:t>
      </w:r>
      <w:proofErr w:type="spellStart"/>
      <w:r w:rsidRPr="00F77069">
        <w:rPr>
          <w:rFonts w:ascii="Times New Roman" w:hAnsi="Times New Roman" w:cs="Times New Roman"/>
          <w:sz w:val="18"/>
          <w:szCs w:val="18"/>
        </w:rPr>
        <w:t>shall</w:t>
      </w:r>
      <w:proofErr w:type="spellEnd"/>
      <w:r w:rsidRPr="00F7706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77069">
        <w:rPr>
          <w:rFonts w:ascii="Times New Roman" w:hAnsi="Times New Roman" w:cs="Times New Roman"/>
          <w:sz w:val="18"/>
          <w:szCs w:val="18"/>
        </w:rPr>
        <w:t>retain</w:t>
      </w:r>
      <w:proofErr w:type="spellEnd"/>
      <w:r w:rsidRPr="00F7706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77069">
        <w:rPr>
          <w:rFonts w:ascii="Times New Roman" w:hAnsi="Times New Roman" w:cs="Times New Roman"/>
          <w:sz w:val="18"/>
          <w:szCs w:val="18"/>
        </w:rPr>
        <w:t>all</w:t>
      </w:r>
      <w:proofErr w:type="spellEnd"/>
      <w:r w:rsidRPr="00F7706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77069">
        <w:rPr>
          <w:rFonts w:ascii="Times New Roman" w:hAnsi="Times New Roman" w:cs="Times New Roman"/>
          <w:sz w:val="18"/>
          <w:szCs w:val="18"/>
        </w:rPr>
        <w:t>future</w:t>
      </w:r>
      <w:proofErr w:type="spellEnd"/>
      <w:r w:rsidRPr="00F7706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77069">
        <w:rPr>
          <w:rFonts w:ascii="Times New Roman" w:hAnsi="Times New Roman" w:cs="Times New Roman"/>
          <w:sz w:val="18"/>
          <w:szCs w:val="18"/>
        </w:rPr>
        <w:t>rights</w:t>
      </w:r>
      <w:proofErr w:type="spellEnd"/>
      <w:r w:rsidRPr="00F7706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77069">
        <w:rPr>
          <w:rFonts w:ascii="Times New Roman" w:hAnsi="Times New Roman" w:cs="Times New Roman"/>
          <w:sz w:val="18"/>
          <w:szCs w:val="18"/>
        </w:rPr>
        <w:t>to</w:t>
      </w:r>
      <w:proofErr w:type="spellEnd"/>
      <w:r w:rsidRPr="00F7706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77069">
        <w:rPr>
          <w:rFonts w:ascii="Times New Roman" w:hAnsi="Times New Roman" w:cs="Times New Roman"/>
          <w:sz w:val="18"/>
          <w:szCs w:val="18"/>
        </w:rPr>
        <w:t>use</w:t>
      </w:r>
      <w:proofErr w:type="spellEnd"/>
      <w:r w:rsidRPr="00F7706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77069">
        <w:rPr>
          <w:rFonts w:ascii="Times New Roman" w:hAnsi="Times New Roman" w:cs="Times New Roman"/>
          <w:sz w:val="18"/>
          <w:szCs w:val="18"/>
        </w:rPr>
        <w:t>the</w:t>
      </w:r>
      <w:proofErr w:type="spellEnd"/>
      <w:r w:rsidRPr="00F7706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77069">
        <w:rPr>
          <w:rFonts w:ascii="Times New Roman" w:hAnsi="Times New Roman" w:cs="Times New Roman"/>
          <w:sz w:val="18"/>
          <w:szCs w:val="18"/>
        </w:rPr>
        <w:t>entire</w:t>
      </w:r>
      <w:proofErr w:type="spellEnd"/>
      <w:r w:rsidRPr="00F7706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77069">
        <w:rPr>
          <w:rFonts w:ascii="Times New Roman" w:hAnsi="Times New Roman" w:cs="Times New Roman"/>
          <w:sz w:val="18"/>
          <w:szCs w:val="18"/>
        </w:rPr>
        <w:t>thesis</w:t>
      </w:r>
      <w:proofErr w:type="spellEnd"/>
      <w:r w:rsidRPr="00F7706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77069">
        <w:rPr>
          <w:rFonts w:ascii="Times New Roman" w:hAnsi="Times New Roman" w:cs="Times New Roman"/>
          <w:sz w:val="18"/>
          <w:szCs w:val="18"/>
        </w:rPr>
        <w:t>or</w:t>
      </w:r>
      <w:proofErr w:type="spellEnd"/>
      <w:r w:rsidRPr="00F7706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77069">
        <w:rPr>
          <w:rFonts w:ascii="Times New Roman" w:hAnsi="Times New Roman" w:cs="Times New Roman"/>
          <w:sz w:val="18"/>
          <w:szCs w:val="18"/>
        </w:rPr>
        <w:t>any</w:t>
      </w:r>
      <w:proofErr w:type="spellEnd"/>
      <w:r w:rsidRPr="00F7706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77069">
        <w:rPr>
          <w:rFonts w:ascii="Times New Roman" w:hAnsi="Times New Roman" w:cs="Times New Roman"/>
          <w:sz w:val="18"/>
          <w:szCs w:val="18"/>
        </w:rPr>
        <w:t>part</w:t>
      </w:r>
      <w:proofErr w:type="spellEnd"/>
      <w:r w:rsidRPr="00F77069">
        <w:rPr>
          <w:rFonts w:ascii="Times New Roman" w:hAnsi="Times New Roman" w:cs="Times New Roman"/>
          <w:sz w:val="18"/>
          <w:szCs w:val="18"/>
        </w:rPr>
        <w:t xml:space="preserve"> of it in </w:t>
      </w:r>
      <w:proofErr w:type="spellStart"/>
      <w:r w:rsidRPr="00F77069">
        <w:rPr>
          <w:rFonts w:ascii="Times New Roman" w:hAnsi="Times New Roman" w:cs="Times New Roman"/>
          <w:sz w:val="18"/>
          <w:szCs w:val="18"/>
        </w:rPr>
        <w:t>subsequent</w:t>
      </w:r>
      <w:proofErr w:type="spellEnd"/>
      <w:r w:rsidRPr="00F7706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77069">
        <w:rPr>
          <w:rFonts w:ascii="Times New Roman" w:hAnsi="Times New Roman" w:cs="Times New Roman"/>
          <w:sz w:val="18"/>
          <w:szCs w:val="18"/>
        </w:rPr>
        <w:t>works</w:t>
      </w:r>
      <w:proofErr w:type="spellEnd"/>
      <w:r w:rsidRPr="00F77069">
        <w:rPr>
          <w:rFonts w:ascii="Times New Roman" w:hAnsi="Times New Roman" w:cs="Times New Roman"/>
          <w:sz w:val="18"/>
          <w:szCs w:val="18"/>
        </w:rPr>
        <w:t xml:space="preserve"> (</w:t>
      </w:r>
      <w:proofErr w:type="spellStart"/>
      <w:r w:rsidRPr="00F77069">
        <w:rPr>
          <w:rFonts w:ascii="Times New Roman" w:hAnsi="Times New Roman" w:cs="Times New Roman"/>
          <w:sz w:val="18"/>
          <w:szCs w:val="18"/>
        </w:rPr>
        <w:t>such</w:t>
      </w:r>
      <w:proofErr w:type="spellEnd"/>
      <w:r w:rsidRPr="00F77069">
        <w:rPr>
          <w:rFonts w:ascii="Times New Roman" w:hAnsi="Times New Roman" w:cs="Times New Roman"/>
          <w:sz w:val="18"/>
          <w:szCs w:val="18"/>
        </w:rPr>
        <w:t xml:space="preserve"> as </w:t>
      </w:r>
      <w:proofErr w:type="spellStart"/>
      <w:r w:rsidRPr="00F77069">
        <w:rPr>
          <w:rFonts w:ascii="Times New Roman" w:hAnsi="Times New Roman" w:cs="Times New Roman"/>
          <w:sz w:val="18"/>
          <w:szCs w:val="18"/>
        </w:rPr>
        <w:t>articles</w:t>
      </w:r>
      <w:proofErr w:type="spellEnd"/>
      <w:r w:rsidRPr="00F77069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F77069">
        <w:rPr>
          <w:rFonts w:ascii="Times New Roman" w:hAnsi="Times New Roman" w:cs="Times New Roman"/>
          <w:sz w:val="18"/>
          <w:szCs w:val="18"/>
        </w:rPr>
        <w:t>books</w:t>
      </w:r>
      <w:proofErr w:type="spellEnd"/>
      <w:r w:rsidRPr="00F77069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F77069">
        <w:rPr>
          <w:rFonts w:ascii="Times New Roman" w:hAnsi="Times New Roman" w:cs="Times New Roman"/>
          <w:sz w:val="18"/>
          <w:szCs w:val="18"/>
        </w:rPr>
        <w:t>licenses</w:t>
      </w:r>
      <w:proofErr w:type="spellEnd"/>
      <w:r w:rsidRPr="00F77069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F77069">
        <w:rPr>
          <w:rFonts w:ascii="Times New Roman" w:hAnsi="Times New Roman" w:cs="Times New Roman"/>
          <w:sz w:val="18"/>
          <w:szCs w:val="18"/>
        </w:rPr>
        <w:t>and</w:t>
      </w:r>
      <w:proofErr w:type="spellEnd"/>
      <w:r w:rsidRPr="00F7706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77069">
        <w:rPr>
          <w:rFonts w:ascii="Times New Roman" w:hAnsi="Times New Roman" w:cs="Times New Roman"/>
          <w:sz w:val="18"/>
          <w:szCs w:val="18"/>
        </w:rPr>
        <w:t>patents</w:t>
      </w:r>
      <w:proofErr w:type="spellEnd"/>
      <w:r w:rsidRPr="00F77069">
        <w:rPr>
          <w:rFonts w:ascii="Times New Roman" w:hAnsi="Times New Roman" w:cs="Times New Roman"/>
          <w:sz w:val="18"/>
          <w:szCs w:val="18"/>
        </w:rPr>
        <w:t>).</w:t>
      </w:r>
    </w:p>
    <w:p w14:paraId="27FC0BB7" w14:textId="77777777" w:rsidR="00991A5C" w:rsidRPr="00F77069" w:rsidRDefault="00991A5C" w:rsidP="00647687">
      <w:pPr>
        <w:jc w:val="both"/>
        <w:rPr>
          <w:rFonts w:ascii="Times New Roman" w:hAnsi="Times New Roman" w:cs="Times New Roman"/>
          <w:sz w:val="18"/>
          <w:szCs w:val="18"/>
        </w:rPr>
      </w:pPr>
      <w:r w:rsidRPr="00F77069">
        <w:rPr>
          <w:rFonts w:ascii="Times New Roman" w:hAnsi="Times New Roman" w:cs="Times New Roman"/>
          <w:sz w:val="18"/>
          <w:szCs w:val="18"/>
        </w:rPr>
        <w:t xml:space="preserve">I </w:t>
      </w:r>
      <w:proofErr w:type="spellStart"/>
      <w:r w:rsidRPr="00F77069">
        <w:rPr>
          <w:rFonts w:ascii="Times New Roman" w:hAnsi="Times New Roman" w:cs="Times New Roman"/>
          <w:sz w:val="18"/>
          <w:szCs w:val="18"/>
        </w:rPr>
        <w:t>solemnly</w:t>
      </w:r>
      <w:proofErr w:type="spellEnd"/>
      <w:r w:rsidRPr="00F7706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77069">
        <w:rPr>
          <w:rFonts w:ascii="Times New Roman" w:hAnsi="Times New Roman" w:cs="Times New Roman"/>
          <w:sz w:val="18"/>
          <w:szCs w:val="18"/>
        </w:rPr>
        <w:t>affirm</w:t>
      </w:r>
      <w:proofErr w:type="spellEnd"/>
      <w:r w:rsidRPr="00F7706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77069">
        <w:rPr>
          <w:rFonts w:ascii="Times New Roman" w:hAnsi="Times New Roman" w:cs="Times New Roman"/>
          <w:sz w:val="18"/>
          <w:szCs w:val="18"/>
        </w:rPr>
        <w:t>and</w:t>
      </w:r>
      <w:proofErr w:type="spellEnd"/>
      <w:r w:rsidRPr="00F7706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77069">
        <w:rPr>
          <w:rFonts w:ascii="Times New Roman" w:hAnsi="Times New Roman" w:cs="Times New Roman"/>
          <w:sz w:val="18"/>
          <w:szCs w:val="18"/>
        </w:rPr>
        <w:t>undertake</w:t>
      </w:r>
      <w:proofErr w:type="spellEnd"/>
      <w:r w:rsidRPr="00F7706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77069">
        <w:rPr>
          <w:rFonts w:ascii="Times New Roman" w:hAnsi="Times New Roman" w:cs="Times New Roman"/>
          <w:sz w:val="18"/>
          <w:szCs w:val="18"/>
        </w:rPr>
        <w:t>that</w:t>
      </w:r>
      <w:proofErr w:type="spellEnd"/>
      <w:r w:rsidRPr="00F7706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77069">
        <w:rPr>
          <w:rFonts w:ascii="Times New Roman" w:hAnsi="Times New Roman" w:cs="Times New Roman"/>
          <w:sz w:val="18"/>
          <w:szCs w:val="18"/>
        </w:rPr>
        <w:t>this</w:t>
      </w:r>
      <w:proofErr w:type="spellEnd"/>
      <w:r w:rsidRPr="00F7706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77069">
        <w:rPr>
          <w:rFonts w:ascii="Times New Roman" w:hAnsi="Times New Roman" w:cs="Times New Roman"/>
          <w:sz w:val="18"/>
          <w:szCs w:val="18"/>
        </w:rPr>
        <w:t>thesis</w:t>
      </w:r>
      <w:proofErr w:type="spellEnd"/>
      <w:r w:rsidRPr="00F77069">
        <w:rPr>
          <w:rFonts w:ascii="Times New Roman" w:hAnsi="Times New Roman" w:cs="Times New Roman"/>
          <w:sz w:val="18"/>
          <w:szCs w:val="18"/>
        </w:rPr>
        <w:t xml:space="preserve"> is </w:t>
      </w:r>
      <w:proofErr w:type="spellStart"/>
      <w:r w:rsidRPr="00F77069">
        <w:rPr>
          <w:rFonts w:ascii="Times New Roman" w:hAnsi="Times New Roman" w:cs="Times New Roman"/>
          <w:sz w:val="18"/>
          <w:szCs w:val="18"/>
        </w:rPr>
        <w:t>my</w:t>
      </w:r>
      <w:proofErr w:type="spellEnd"/>
      <w:r w:rsidRPr="00F7706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77069">
        <w:rPr>
          <w:rFonts w:ascii="Times New Roman" w:hAnsi="Times New Roman" w:cs="Times New Roman"/>
          <w:sz w:val="18"/>
          <w:szCs w:val="18"/>
        </w:rPr>
        <w:t>own</w:t>
      </w:r>
      <w:proofErr w:type="spellEnd"/>
      <w:r w:rsidRPr="00F7706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77069">
        <w:rPr>
          <w:rFonts w:ascii="Times New Roman" w:hAnsi="Times New Roman" w:cs="Times New Roman"/>
          <w:sz w:val="18"/>
          <w:szCs w:val="18"/>
        </w:rPr>
        <w:t>original</w:t>
      </w:r>
      <w:proofErr w:type="spellEnd"/>
      <w:r w:rsidRPr="00F7706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77069">
        <w:rPr>
          <w:rFonts w:ascii="Times New Roman" w:hAnsi="Times New Roman" w:cs="Times New Roman"/>
          <w:sz w:val="18"/>
          <w:szCs w:val="18"/>
        </w:rPr>
        <w:t>work</w:t>
      </w:r>
      <w:proofErr w:type="spellEnd"/>
      <w:r w:rsidRPr="00F77069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F77069">
        <w:rPr>
          <w:rFonts w:ascii="Times New Roman" w:hAnsi="Times New Roman" w:cs="Times New Roman"/>
          <w:sz w:val="18"/>
          <w:szCs w:val="18"/>
        </w:rPr>
        <w:t>free</w:t>
      </w:r>
      <w:proofErr w:type="spellEnd"/>
      <w:r w:rsidRPr="00F77069">
        <w:rPr>
          <w:rFonts w:ascii="Times New Roman" w:hAnsi="Times New Roman" w:cs="Times New Roman"/>
          <w:sz w:val="18"/>
          <w:szCs w:val="18"/>
        </w:rPr>
        <w:t xml:space="preserve"> of </w:t>
      </w:r>
      <w:proofErr w:type="spellStart"/>
      <w:r w:rsidRPr="00F77069">
        <w:rPr>
          <w:rFonts w:ascii="Times New Roman" w:hAnsi="Times New Roman" w:cs="Times New Roman"/>
          <w:sz w:val="18"/>
          <w:szCs w:val="18"/>
        </w:rPr>
        <w:t>plagiarism</w:t>
      </w:r>
      <w:proofErr w:type="spellEnd"/>
      <w:r w:rsidRPr="00F77069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F77069">
        <w:rPr>
          <w:rFonts w:ascii="Times New Roman" w:hAnsi="Times New Roman" w:cs="Times New Roman"/>
          <w:sz w:val="18"/>
          <w:szCs w:val="18"/>
        </w:rPr>
        <w:t>and</w:t>
      </w:r>
      <w:proofErr w:type="spellEnd"/>
      <w:r w:rsidRPr="00F7706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77069">
        <w:rPr>
          <w:rFonts w:ascii="Times New Roman" w:hAnsi="Times New Roman" w:cs="Times New Roman"/>
          <w:sz w:val="18"/>
          <w:szCs w:val="18"/>
        </w:rPr>
        <w:t>does</w:t>
      </w:r>
      <w:proofErr w:type="spellEnd"/>
      <w:r w:rsidRPr="00F77069">
        <w:rPr>
          <w:rFonts w:ascii="Times New Roman" w:hAnsi="Times New Roman" w:cs="Times New Roman"/>
          <w:sz w:val="18"/>
          <w:szCs w:val="18"/>
        </w:rPr>
        <w:t xml:space="preserve"> not </w:t>
      </w:r>
      <w:proofErr w:type="spellStart"/>
      <w:r w:rsidRPr="00F77069">
        <w:rPr>
          <w:rFonts w:ascii="Times New Roman" w:hAnsi="Times New Roman" w:cs="Times New Roman"/>
          <w:sz w:val="18"/>
          <w:szCs w:val="18"/>
        </w:rPr>
        <w:t>infringe</w:t>
      </w:r>
      <w:proofErr w:type="spellEnd"/>
      <w:r w:rsidRPr="00F7706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77069">
        <w:rPr>
          <w:rFonts w:ascii="Times New Roman" w:hAnsi="Times New Roman" w:cs="Times New Roman"/>
          <w:sz w:val="18"/>
          <w:szCs w:val="18"/>
        </w:rPr>
        <w:t>upon</w:t>
      </w:r>
      <w:proofErr w:type="spellEnd"/>
      <w:r w:rsidRPr="00F7706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77069">
        <w:rPr>
          <w:rFonts w:ascii="Times New Roman" w:hAnsi="Times New Roman" w:cs="Times New Roman"/>
          <w:sz w:val="18"/>
          <w:szCs w:val="18"/>
        </w:rPr>
        <w:t>the</w:t>
      </w:r>
      <w:proofErr w:type="spellEnd"/>
      <w:r w:rsidRPr="00F7706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77069">
        <w:rPr>
          <w:rFonts w:ascii="Times New Roman" w:hAnsi="Times New Roman" w:cs="Times New Roman"/>
          <w:sz w:val="18"/>
          <w:szCs w:val="18"/>
        </w:rPr>
        <w:t>rights</w:t>
      </w:r>
      <w:proofErr w:type="spellEnd"/>
      <w:r w:rsidRPr="00F77069">
        <w:rPr>
          <w:rFonts w:ascii="Times New Roman" w:hAnsi="Times New Roman" w:cs="Times New Roman"/>
          <w:sz w:val="18"/>
          <w:szCs w:val="18"/>
        </w:rPr>
        <w:t xml:space="preserve"> of </w:t>
      </w:r>
      <w:proofErr w:type="spellStart"/>
      <w:r w:rsidRPr="00F77069">
        <w:rPr>
          <w:rFonts w:ascii="Times New Roman" w:hAnsi="Times New Roman" w:cs="Times New Roman"/>
          <w:sz w:val="18"/>
          <w:szCs w:val="18"/>
        </w:rPr>
        <w:t>any</w:t>
      </w:r>
      <w:proofErr w:type="spellEnd"/>
      <w:r w:rsidRPr="00F7706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77069">
        <w:rPr>
          <w:rFonts w:ascii="Times New Roman" w:hAnsi="Times New Roman" w:cs="Times New Roman"/>
          <w:sz w:val="18"/>
          <w:szCs w:val="18"/>
        </w:rPr>
        <w:t>third</w:t>
      </w:r>
      <w:proofErr w:type="spellEnd"/>
      <w:r w:rsidRPr="00F7706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77069">
        <w:rPr>
          <w:rFonts w:ascii="Times New Roman" w:hAnsi="Times New Roman" w:cs="Times New Roman"/>
          <w:sz w:val="18"/>
          <w:szCs w:val="18"/>
        </w:rPr>
        <w:t>parties</w:t>
      </w:r>
      <w:proofErr w:type="spellEnd"/>
      <w:r w:rsidRPr="00F77069">
        <w:rPr>
          <w:rFonts w:ascii="Times New Roman" w:hAnsi="Times New Roman" w:cs="Times New Roman"/>
          <w:sz w:val="18"/>
          <w:szCs w:val="18"/>
        </w:rPr>
        <w:t xml:space="preserve">; </w:t>
      </w:r>
      <w:proofErr w:type="spellStart"/>
      <w:r w:rsidRPr="00F77069">
        <w:rPr>
          <w:rFonts w:ascii="Times New Roman" w:hAnsi="Times New Roman" w:cs="Times New Roman"/>
          <w:sz w:val="18"/>
          <w:szCs w:val="18"/>
        </w:rPr>
        <w:t>that</w:t>
      </w:r>
      <w:proofErr w:type="spellEnd"/>
      <w:r w:rsidRPr="00F77069">
        <w:rPr>
          <w:rFonts w:ascii="Times New Roman" w:hAnsi="Times New Roman" w:cs="Times New Roman"/>
          <w:sz w:val="18"/>
          <w:szCs w:val="18"/>
        </w:rPr>
        <w:t xml:space="preserve"> I </w:t>
      </w:r>
      <w:proofErr w:type="spellStart"/>
      <w:r w:rsidRPr="00F77069">
        <w:rPr>
          <w:rFonts w:ascii="Times New Roman" w:hAnsi="Times New Roman" w:cs="Times New Roman"/>
          <w:sz w:val="18"/>
          <w:szCs w:val="18"/>
        </w:rPr>
        <w:t>have</w:t>
      </w:r>
      <w:proofErr w:type="spellEnd"/>
      <w:r w:rsidRPr="00F7706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77069">
        <w:rPr>
          <w:rFonts w:ascii="Times New Roman" w:hAnsi="Times New Roman" w:cs="Times New Roman"/>
          <w:sz w:val="18"/>
          <w:szCs w:val="18"/>
        </w:rPr>
        <w:t>accurately</w:t>
      </w:r>
      <w:proofErr w:type="spellEnd"/>
      <w:r w:rsidRPr="00F7706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77069">
        <w:rPr>
          <w:rFonts w:ascii="Times New Roman" w:hAnsi="Times New Roman" w:cs="Times New Roman"/>
          <w:sz w:val="18"/>
          <w:szCs w:val="18"/>
        </w:rPr>
        <w:t>and</w:t>
      </w:r>
      <w:proofErr w:type="spellEnd"/>
      <w:r w:rsidRPr="00F7706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77069">
        <w:rPr>
          <w:rFonts w:ascii="Times New Roman" w:hAnsi="Times New Roman" w:cs="Times New Roman"/>
          <w:sz w:val="18"/>
          <w:szCs w:val="18"/>
        </w:rPr>
        <w:t>fully</w:t>
      </w:r>
      <w:proofErr w:type="spellEnd"/>
      <w:r w:rsidRPr="00F7706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77069">
        <w:rPr>
          <w:rFonts w:ascii="Times New Roman" w:hAnsi="Times New Roman" w:cs="Times New Roman"/>
          <w:sz w:val="18"/>
          <w:szCs w:val="18"/>
        </w:rPr>
        <w:t>cited</w:t>
      </w:r>
      <w:proofErr w:type="spellEnd"/>
      <w:r w:rsidRPr="00F7706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77069">
        <w:rPr>
          <w:rFonts w:ascii="Times New Roman" w:hAnsi="Times New Roman" w:cs="Times New Roman"/>
          <w:sz w:val="18"/>
          <w:szCs w:val="18"/>
        </w:rPr>
        <w:t>all</w:t>
      </w:r>
      <w:proofErr w:type="spellEnd"/>
      <w:r w:rsidRPr="00F7706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77069">
        <w:rPr>
          <w:rFonts w:ascii="Times New Roman" w:hAnsi="Times New Roman" w:cs="Times New Roman"/>
          <w:sz w:val="18"/>
          <w:szCs w:val="18"/>
        </w:rPr>
        <w:t>ideas</w:t>
      </w:r>
      <w:proofErr w:type="spellEnd"/>
      <w:r w:rsidRPr="00F7706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77069">
        <w:rPr>
          <w:rFonts w:ascii="Times New Roman" w:hAnsi="Times New Roman" w:cs="Times New Roman"/>
          <w:sz w:val="18"/>
          <w:szCs w:val="18"/>
        </w:rPr>
        <w:t>and</w:t>
      </w:r>
      <w:proofErr w:type="spellEnd"/>
      <w:r w:rsidRPr="00F7706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77069">
        <w:rPr>
          <w:rFonts w:ascii="Times New Roman" w:hAnsi="Times New Roman" w:cs="Times New Roman"/>
          <w:sz w:val="18"/>
          <w:szCs w:val="18"/>
        </w:rPr>
        <w:t>sources</w:t>
      </w:r>
      <w:proofErr w:type="spellEnd"/>
      <w:r w:rsidRPr="00F77069">
        <w:rPr>
          <w:rFonts w:ascii="Times New Roman" w:hAnsi="Times New Roman" w:cs="Times New Roman"/>
          <w:sz w:val="18"/>
          <w:szCs w:val="18"/>
        </w:rPr>
        <w:t xml:space="preserve">; </w:t>
      </w:r>
      <w:proofErr w:type="spellStart"/>
      <w:r w:rsidRPr="00F77069">
        <w:rPr>
          <w:rFonts w:ascii="Times New Roman" w:hAnsi="Times New Roman" w:cs="Times New Roman"/>
          <w:sz w:val="18"/>
          <w:szCs w:val="18"/>
        </w:rPr>
        <w:t>that</w:t>
      </w:r>
      <w:proofErr w:type="spellEnd"/>
      <w:r w:rsidRPr="00F7706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77069">
        <w:rPr>
          <w:rFonts w:ascii="Times New Roman" w:hAnsi="Times New Roman" w:cs="Times New Roman"/>
          <w:sz w:val="18"/>
          <w:szCs w:val="18"/>
        </w:rPr>
        <w:t>the</w:t>
      </w:r>
      <w:proofErr w:type="spellEnd"/>
      <w:r w:rsidRPr="00F7706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77069">
        <w:rPr>
          <w:rFonts w:ascii="Times New Roman" w:hAnsi="Times New Roman" w:cs="Times New Roman"/>
          <w:sz w:val="18"/>
          <w:szCs w:val="18"/>
        </w:rPr>
        <w:t>printed</w:t>
      </w:r>
      <w:proofErr w:type="spellEnd"/>
      <w:r w:rsidRPr="00F77069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F77069">
        <w:rPr>
          <w:rFonts w:ascii="Times New Roman" w:hAnsi="Times New Roman" w:cs="Times New Roman"/>
          <w:sz w:val="18"/>
          <w:szCs w:val="18"/>
        </w:rPr>
        <w:t>bound</w:t>
      </w:r>
      <w:proofErr w:type="spellEnd"/>
      <w:r w:rsidRPr="00F77069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F77069">
        <w:rPr>
          <w:rFonts w:ascii="Times New Roman" w:hAnsi="Times New Roman" w:cs="Times New Roman"/>
          <w:sz w:val="18"/>
          <w:szCs w:val="18"/>
        </w:rPr>
        <w:t>and</w:t>
      </w:r>
      <w:proofErr w:type="spellEnd"/>
      <w:r w:rsidRPr="00F7706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77069">
        <w:rPr>
          <w:rFonts w:ascii="Times New Roman" w:hAnsi="Times New Roman" w:cs="Times New Roman"/>
          <w:sz w:val="18"/>
          <w:szCs w:val="18"/>
        </w:rPr>
        <w:t>approved</w:t>
      </w:r>
      <w:proofErr w:type="spellEnd"/>
      <w:r w:rsidRPr="00F7706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77069">
        <w:rPr>
          <w:rFonts w:ascii="Times New Roman" w:hAnsi="Times New Roman" w:cs="Times New Roman"/>
          <w:sz w:val="18"/>
          <w:szCs w:val="18"/>
        </w:rPr>
        <w:t>copy</w:t>
      </w:r>
      <w:proofErr w:type="spellEnd"/>
      <w:r w:rsidRPr="00F77069">
        <w:rPr>
          <w:rFonts w:ascii="Times New Roman" w:hAnsi="Times New Roman" w:cs="Times New Roman"/>
          <w:sz w:val="18"/>
          <w:szCs w:val="18"/>
        </w:rPr>
        <w:t xml:space="preserve"> of </w:t>
      </w:r>
      <w:proofErr w:type="spellStart"/>
      <w:r w:rsidRPr="00F77069">
        <w:rPr>
          <w:rFonts w:ascii="Times New Roman" w:hAnsi="Times New Roman" w:cs="Times New Roman"/>
          <w:sz w:val="18"/>
          <w:szCs w:val="18"/>
        </w:rPr>
        <w:t>my</w:t>
      </w:r>
      <w:proofErr w:type="spellEnd"/>
      <w:r w:rsidRPr="00F7706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77069">
        <w:rPr>
          <w:rFonts w:ascii="Times New Roman" w:hAnsi="Times New Roman" w:cs="Times New Roman"/>
          <w:sz w:val="18"/>
          <w:szCs w:val="18"/>
        </w:rPr>
        <w:t>thesis</w:t>
      </w:r>
      <w:proofErr w:type="spellEnd"/>
      <w:r w:rsidRPr="00F77069">
        <w:rPr>
          <w:rFonts w:ascii="Times New Roman" w:hAnsi="Times New Roman" w:cs="Times New Roman"/>
          <w:sz w:val="18"/>
          <w:szCs w:val="18"/>
        </w:rPr>
        <w:t xml:space="preserve"> is </w:t>
      </w:r>
      <w:proofErr w:type="spellStart"/>
      <w:r w:rsidRPr="00F77069">
        <w:rPr>
          <w:rFonts w:ascii="Times New Roman" w:hAnsi="Times New Roman" w:cs="Times New Roman"/>
          <w:sz w:val="18"/>
          <w:szCs w:val="18"/>
        </w:rPr>
        <w:t>identical</w:t>
      </w:r>
      <w:proofErr w:type="spellEnd"/>
      <w:r w:rsidRPr="00F7706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77069">
        <w:rPr>
          <w:rFonts w:ascii="Times New Roman" w:hAnsi="Times New Roman" w:cs="Times New Roman"/>
          <w:sz w:val="18"/>
          <w:szCs w:val="18"/>
        </w:rPr>
        <w:t>to</w:t>
      </w:r>
      <w:proofErr w:type="spellEnd"/>
      <w:r w:rsidRPr="00F7706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77069">
        <w:rPr>
          <w:rFonts w:ascii="Times New Roman" w:hAnsi="Times New Roman" w:cs="Times New Roman"/>
          <w:sz w:val="18"/>
          <w:szCs w:val="18"/>
        </w:rPr>
        <w:t>the</w:t>
      </w:r>
      <w:proofErr w:type="spellEnd"/>
      <w:r w:rsidRPr="00F7706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77069">
        <w:rPr>
          <w:rFonts w:ascii="Times New Roman" w:hAnsi="Times New Roman" w:cs="Times New Roman"/>
          <w:sz w:val="18"/>
          <w:szCs w:val="18"/>
        </w:rPr>
        <w:t>electronic</w:t>
      </w:r>
      <w:proofErr w:type="spellEnd"/>
      <w:r w:rsidRPr="00F7706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77069">
        <w:rPr>
          <w:rFonts w:ascii="Times New Roman" w:hAnsi="Times New Roman" w:cs="Times New Roman"/>
          <w:sz w:val="18"/>
          <w:szCs w:val="18"/>
        </w:rPr>
        <w:t>version</w:t>
      </w:r>
      <w:proofErr w:type="spellEnd"/>
      <w:r w:rsidRPr="00F77069">
        <w:rPr>
          <w:rFonts w:ascii="Times New Roman" w:hAnsi="Times New Roman" w:cs="Times New Roman"/>
          <w:sz w:val="18"/>
          <w:szCs w:val="18"/>
        </w:rPr>
        <w:t xml:space="preserve">; </w:t>
      </w:r>
      <w:proofErr w:type="spellStart"/>
      <w:r w:rsidRPr="00F77069">
        <w:rPr>
          <w:rFonts w:ascii="Times New Roman" w:hAnsi="Times New Roman" w:cs="Times New Roman"/>
          <w:sz w:val="18"/>
          <w:szCs w:val="18"/>
        </w:rPr>
        <w:t>and</w:t>
      </w:r>
      <w:proofErr w:type="spellEnd"/>
      <w:r w:rsidRPr="00F7706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77069">
        <w:rPr>
          <w:rFonts w:ascii="Times New Roman" w:hAnsi="Times New Roman" w:cs="Times New Roman"/>
          <w:sz w:val="18"/>
          <w:szCs w:val="18"/>
        </w:rPr>
        <w:t>that</w:t>
      </w:r>
      <w:proofErr w:type="spellEnd"/>
      <w:r w:rsidRPr="00F7706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77069">
        <w:rPr>
          <w:rFonts w:ascii="Times New Roman" w:hAnsi="Times New Roman" w:cs="Times New Roman"/>
          <w:sz w:val="18"/>
          <w:szCs w:val="18"/>
        </w:rPr>
        <w:t>all</w:t>
      </w:r>
      <w:proofErr w:type="spellEnd"/>
      <w:r w:rsidRPr="00F7706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77069">
        <w:rPr>
          <w:rFonts w:ascii="Times New Roman" w:hAnsi="Times New Roman" w:cs="Times New Roman"/>
          <w:sz w:val="18"/>
          <w:szCs w:val="18"/>
        </w:rPr>
        <w:t>information</w:t>
      </w:r>
      <w:proofErr w:type="spellEnd"/>
      <w:r w:rsidRPr="00F7706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77069">
        <w:rPr>
          <w:rFonts w:ascii="Times New Roman" w:hAnsi="Times New Roman" w:cs="Times New Roman"/>
          <w:sz w:val="18"/>
          <w:szCs w:val="18"/>
        </w:rPr>
        <w:t>provided</w:t>
      </w:r>
      <w:proofErr w:type="spellEnd"/>
      <w:r w:rsidRPr="00F77069">
        <w:rPr>
          <w:rFonts w:ascii="Times New Roman" w:hAnsi="Times New Roman" w:cs="Times New Roman"/>
          <w:sz w:val="18"/>
          <w:szCs w:val="18"/>
        </w:rPr>
        <w:t xml:space="preserve"> in </w:t>
      </w:r>
      <w:proofErr w:type="spellStart"/>
      <w:r w:rsidRPr="00F77069">
        <w:rPr>
          <w:rFonts w:ascii="Times New Roman" w:hAnsi="Times New Roman" w:cs="Times New Roman"/>
          <w:sz w:val="18"/>
          <w:szCs w:val="18"/>
        </w:rPr>
        <w:t>the</w:t>
      </w:r>
      <w:proofErr w:type="spellEnd"/>
      <w:r w:rsidRPr="00F7706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77069">
        <w:rPr>
          <w:rFonts w:ascii="Times New Roman" w:hAnsi="Times New Roman" w:cs="Times New Roman"/>
          <w:sz w:val="18"/>
          <w:szCs w:val="18"/>
        </w:rPr>
        <w:t>Turkish</w:t>
      </w:r>
      <w:proofErr w:type="spellEnd"/>
      <w:r w:rsidRPr="00F7706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77069">
        <w:rPr>
          <w:rFonts w:ascii="Times New Roman" w:hAnsi="Times New Roman" w:cs="Times New Roman"/>
          <w:sz w:val="18"/>
          <w:szCs w:val="18"/>
        </w:rPr>
        <w:t>Council</w:t>
      </w:r>
      <w:proofErr w:type="spellEnd"/>
      <w:r w:rsidRPr="00F77069">
        <w:rPr>
          <w:rFonts w:ascii="Times New Roman" w:hAnsi="Times New Roman" w:cs="Times New Roman"/>
          <w:sz w:val="18"/>
          <w:szCs w:val="18"/>
        </w:rPr>
        <w:t xml:space="preserve"> of </w:t>
      </w:r>
      <w:proofErr w:type="spellStart"/>
      <w:r w:rsidRPr="00F77069">
        <w:rPr>
          <w:rFonts w:ascii="Times New Roman" w:hAnsi="Times New Roman" w:cs="Times New Roman"/>
          <w:sz w:val="18"/>
          <w:szCs w:val="18"/>
        </w:rPr>
        <w:t>Higher</w:t>
      </w:r>
      <w:proofErr w:type="spellEnd"/>
      <w:r w:rsidRPr="00F7706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77069">
        <w:rPr>
          <w:rFonts w:ascii="Times New Roman" w:hAnsi="Times New Roman" w:cs="Times New Roman"/>
          <w:sz w:val="18"/>
          <w:szCs w:val="18"/>
        </w:rPr>
        <w:t>Education</w:t>
      </w:r>
      <w:proofErr w:type="spellEnd"/>
      <w:r w:rsidRPr="00F77069">
        <w:rPr>
          <w:rFonts w:ascii="Times New Roman" w:hAnsi="Times New Roman" w:cs="Times New Roman"/>
          <w:sz w:val="18"/>
          <w:szCs w:val="18"/>
        </w:rPr>
        <w:t xml:space="preserve"> (YÖK) </w:t>
      </w:r>
      <w:proofErr w:type="spellStart"/>
      <w:r w:rsidRPr="00F77069">
        <w:rPr>
          <w:rFonts w:ascii="Times New Roman" w:hAnsi="Times New Roman" w:cs="Times New Roman"/>
          <w:sz w:val="18"/>
          <w:szCs w:val="18"/>
        </w:rPr>
        <w:t>Thesis</w:t>
      </w:r>
      <w:proofErr w:type="spellEnd"/>
      <w:r w:rsidRPr="00F77069">
        <w:rPr>
          <w:rFonts w:ascii="Times New Roman" w:hAnsi="Times New Roman" w:cs="Times New Roman"/>
          <w:sz w:val="18"/>
          <w:szCs w:val="18"/>
        </w:rPr>
        <w:t xml:space="preserve"> Data </w:t>
      </w:r>
      <w:proofErr w:type="spellStart"/>
      <w:r w:rsidRPr="00F77069">
        <w:rPr>
          <w:rFonts w:ascii="Times New Roman" w:hAnsi="Times New Roman" w:cs="Times New Roman"/>
          <w:sz w:val="18"/>
          <w:szCs w:val="18"/>
        </w:rPr>
        <w:t>Entry</w:t>
      </w:r>
      <w:proofErr w:type="spellEnd"/>
      <w:r w:rsidRPr="00F77069">
        <w:rPr>
          <w:rFonts w:ascii="Times New Roman" w:hAnsi="Times New Roman" w:cs="Times New Roman"/>
          <w:sz w:val="18"/>
          <w:szCs w:val="18"/>
        </w:rPr>
        <w:t xml:space="preserve"> Form </w:t>
      </w:r>
      <w:proofErr w:type="spellStart"/>
      <w:r w:rsidRPr="00F77069">
        <w:rPr>
          <w:rFonts w:ascii="Times New Roman" w:hAnsi="Times New Roman" w:cs="Times New Roman"/>
          <w:sz w:val="18"/>
          <w:szCs w:val="18"/>
        </w:rPr>
        <w:t>fully</w:t>
      </w:r>
      <w:proofErr w:type="spellEnd"/>
      <w:r w:rsidRPr="00F7706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77069">
        <w:rPr>
          <w:rFonts w:ascii="Times New Roman" w:hAnsi="Times New Roman" w:cs="Times New Roman"/>
          <w:sz w:val="18"/>
          <w:szCs w:val="18"/>
        </w:rPr>
        <w:t>aligns</w:t>
      </w:r>
      <w:proofErr w:type="spellEnd"/>
      <w:r w:rsidRPr="00F7706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77069">
        <w:rPr>
          <w:rFonts w:ascii="Times New Roman" w:hAnsi="Times New Roman" w:cs="Times New Roman"/>
          <w:sz w:val="18"/>
          <w:szCs w:val="18"/>
        </w:rPr>
        <w:t>with</w:t>
      </w:r>
      <w:proofErr w:type="spellEnd"/>
      <w:r w:rsidRPr="00F7706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77069">
        <w:rPr>
          <w:rFonts w:ascii="Times New Roman" w:hAnsi="Times New Roman" w:cs="Times New Roman"/>
          <w:sz w:val="18"/>
          <w:szCs w:val="18"/>
        </w:rPr>
        <w:t>the</w:t>
      </w:r>
      <w:proofErr w:type="spellEnd"/>
      <w:r w:rsidRPr="00F7706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77069">
        <w:rPr>
          <w:rFonts w:ascii="Times New Roman" w:hAnsi="Times New Roman" w:cs="Times New Roman"/>
          <w:sz w:val="18"/>
          <w:szCs w:val="18"/>
        </w:rPr>
        <w:t>content</w:t>
      </w:r>
      <w:proofErr w:type="spellEnd"/>
      <w:r w:rsidRPr="00F77069">
        <w:rPr>
          <w:rFonts w:ascii="Times New Roman" w:hAnsi="Times New Roman" w:cs="Times New Roman"/>
          <w:sz w:val="18"/>
          <w:szCs w:val="18"/>
        </w:rPr>
        <w:t xml:space="preserve"> of </w:t>
      </w:r>
      <w:proofErr w:type="spellStart"/>
      <w:r w:rsidRPr="00F77069">
        <w:rPr>
          <w:rFonts w:ascii="Times New Roman" w:hAnsi="Times New Roman" w:cs="Times New Roman"/>
          <w:sz w:val="18"/>
          <w:szCs w:val="18"/>
        </w:rPr>
        <w:t>my</w:t>
      </w:r>
      <w:proofErr w:type="spellEnd"/>
      <w:r w:rsidRPr="00F7706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77069">
        <w:rPr>
          <w:rFonts w:ascii="Times New Roman" w:hAnsi="Times New Roman" w:cs="Times New Roman"/>
          <w:sz w:val="18"/>
          <w:szCs w:val="18"/>
        </w:rPr>
        <w:t>thesis</w:t>
      </w:r>
      <w:proofErr w:type="spellEnd"/>
      <w:r w:rsidRPr="00F7706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77069">
        <w:rPr>
          <w:rFonts w:ascii="Times New Roman" w:hAnsi="Times New Roman" w:cs="Times New Roman"/>
          <w:sz w:val="18"/>
          <w:szCs w:val="18"/>
        </w:rPr>
        <w:t>and</w:t>
      </w:r>
      <w:proofErr w:type="spellEnd"/>
      <w:r w:rsidRPr="00F77069">
        <w:rPr>
          <w:rFonts w:ascii="Times New Roman" w:hAnsi="Times New Roman" w:cs="Times New Roman"/>
          <w:sz w:val="18"/>
          <w:szCs w:val="18"/>
        </w:rPr>
        <w:t xml:space="preserve"> is </w:t>
      </w:r>
      <w:proofErr w:type="spellStart"/>
      <w:r w:rsidRPr="00F77069">
        <w:rPr>
          <w:rFonts w:ascii="Times New Roman" w:hAnsi="Times New Roman" w:cs="Times New Roman"/>
          <w:sz w:val="18"/>
          <w:szCs w:val="18"/>
        </w:rPr>
        <w:t>entirely</w:t>
      </w:r>
      <w:proofErr w:type="spellEnd"/>
      <w:r w:rsidRPr="00F7706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77069">
        <w:rPr>
          <w:rFonts w:ascii="Times New Roman" w:hAnsi="Times New Roman" w:cs="Times New Roman"/>
          <w:sz w:val="18"/>
          <w:szCs w:val="18"/>
        </w:rPr>
        <w:t>accurate</w:t>
      </w:r>
      <w:proofErr w:type="spellEnd"/>
      <w:r w:rsidRPr="00F77069">
        <w:rPr>
          <w:rFonts w:ascii="Times New Roman" w:hAnsi="Times New Roman" w:cs="Times New Roman"/>
          <w:sz w:val="18"/>
          <w:szCs w:val="18"/>
        </w:rPr>
        <w:t>.</w:t>
      </w:r>
    </w:p>
    <w:p w14:paraId="1E310E59" w14:textId="77777777" w:rsidR="00991A5C" w:rsidRPr="00F77069" w:rsidRDefault="00991A5C" w:rsidP="00647687">
      <w:pPr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F77069">
        <w:rPr>
          <w:rFonts w:ascii="Times New Roman" w:hAnsi="Times New Roman" w:cs="Times New Roman"/>
          <w:sz w:val="18"/>
          <w:szCs w:val="18"/>
        </w:rPr>
        <w:t>In</w:t>
      </w:r>
      <w:proofErr w:type="spellEnd"/>
      <w:r w:rsidRPr="00F7706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77069">
        <w:rPr>
          <w:rFonts w:ascii="Times New Roman" w:hAnsi="Times New Roman" w:cs="Times New Roman"/>
          <w:sz w:val="18"/>
          <w:szCs w:val="18"/>
        </w:rPr>
        <w:t>accordance</w:t>
      </w:r>
      <w:proofErr w:type="spellEnd"/>
      <w:r w:rsidRPr="00F7706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77069">
        <w:rPr>
          <w:rFonts w:ascii="Times New Roman" w:hAnsi="Times New Roman" w:cs="Times New Roman"/>
          <w:sz w:val="18"/>
          <w:szCs w:val="18"/>
        </w:rPr>
        <w:t>with</w:t>
      </w:r>
      <w:proofErr w:type="spellEnd"/>
      <w:r w:rsidRPr="00F7706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77069">
        <w:rPr>
          <w:rFonts w:ascii="Times New Roman" w:hAnsi="Times New Roman" w:cs="Times New Roman"/>
          <w:sz w:val="18"/>
          <w:szCs w:val="18"/>
        </w:rPr>
        <w:t>the</w:t>
      </w:r>
      <w:proofErr w:type="spellEnd"/>
      <w:r w:rsidRPr="00F77069">
        <w:rPr>
          <w:rFonts w:ascii="Times New Roman" w:hAnsi="Times New Roman" w:cs="Times New Roman"/>
          <w:sz w:val="18"/>
          <w:szCs w:val="18"/>
        </w:rPr>
        <w:t xml:space="preserve"> “Directive on </w:t>
      </w:r>
      <w:proofErr w:type="spellStart"/>
      <w:r w:rsidRPr="00F77069">
        <w:rPr>
          <w:rFonts w:ascii="Times New Roman" w:hAnsi="Times New Roman" w:cs="Times New Roman"/>
          <w:sz w:val="18"/>
          <w:szCs w:val="18"/>
        </w:rPr>
        <w:t>the</w:t>
      </w:r>
      <w:proofErr w:type="spellEnd"/>
      <w:r w:rsidRPr="00F77069">
        <w:rPr>
          <w:rFonts w:ascii="Times New Roman" w:hAnsi="Times New Roman" w:cs="Times New Roman"/>
          <w:sz w:val="18"/>
          <w:szCs w:val="18"/>
        </w:rPr>
        <w:t xml:space="preserve"> Collection, </w:t>
      </w:r>
      <w:proofErr w:type="spellStart"/>
      <w:r w:rsidRPr="00F77069">
        <w:rPr>
          <w:rFonts w:ascii="Times New Roman" w:hAnsi="Times New Roman" w:cs="Times New Roman"/>
          <w:sz w:val="18"/>
          <w:szCs w:val="18"/>
        </w:rPr>
        <w:t>Organization</w:t>
      </w:r>
      <w:proofErr w:type="spellEnd"/>
      <w:r w:rsidRPr="00F77069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F77069">
        <w:rPr>
          <w:rFonts w:ascii="Times New Roman" w:hAnsi="Times New Roman" w:cs="Times New Roman"/>
          <w:sz w:val="18"/>
          <w:szCs w:val="18"/>
        </w:rPr>
        <w:t>and</w:t>
      </w:r>
      <w:proofErr w:type="spellEnd"/>
      <w:r w:rsidRPr="00F77069">
        <w:rPr>
          <w:rFonts w:ascii="Times New Roman" w:hAnsi="Times New Roman" w:cs="Times New Roman"/>
          <w:sz w:val="18"/>
          <w:szCs w:val="18"/>
        </w:rPr>
        <w:t xml:space="preserve"> Open Access of </w:t>
      </w:r>
      <w:proofErr w:type="spellStart"/>
      <w:r w:rsidRPr="00F77069">
        <w:rPr>
          <w:rFonts w:ascii="Times New Roman" w:hAnsi="Times New Roman" w:cs="Times New Roman"/>
          <w:sz w:val="18"/>
          <w:szCs w:val="18"/>
        </w:rPr>
        <w:t>Graduate</w:t>
      </w:r>
      <w:proofErr w:type="spellEnd"/>
      <w:r w:rsidRPr="00F7706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77069">
        <w:rPr>
          <w:rFonts w:ascii="Times New Roman" w:hAnsi="Times New Roman" w:cs="Times New Roman"/>
          <w:sz w:val="18"/>
          <w:szCs w:val="18"/>
        </w:rPr>
        <w:t>Theses</w:t>
      </w:r>
      <w:proofErr w:type="spellEnd"/>
      <w:r w:rsidRPr="00F77069">
        <w:rPr>
          <w:rFonts w:ascii="Times New Roman" w:hAnsi="Times New Roman" w:cs="Times New Roman"/>
          <w:sz w:val="18"/>
          <w:szCs w:val="18"/>
        </w:rPr>
        <w:t xml:space="preserve"> in Electronic Format” </w:t>
      </w:r>
      <w:proofErr w:type="spellStart"/>
      <w:r w:rsidRPr="00F77069">
        <w:rPr>
          <w:rFonts w:ascii="Times New Roman" w:hAnsi="Times New Roman" w:cs="Times New Roman"/>
          <w:sz w:val="18"/>
          <w:szCs w:val="18"/>
        </w:rPr>
        <w:t>issued</w:t>
      </w:r>
      <w:proofErr w:type="spellEnd"/>
      <w:r w:rsidRPr="00F7706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77069">
        <w:rPr>
          <w:rFonts w:ascii="Times New Roman" w:hAnsi="Times New Roman" w:cs="Times New Roman"/>
          <w:sz w:val="18"/>
          <w:szCs w:val="18"/>
        </w:rPr>
        <w:t>by</w:t>
      </w:r>
      <w:proofErr w:type="spellEnd"/>
      <w:r w:rsidRPr="00F7706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77069">
        <w:rPr>
          <w:rFonts w:ascii="Times New Roman" w:hAnsi="Times New Roman" w:cs="Times New Roman"/>
          <w:sz w:val="18"/>
          <w:szCs w:val="18"/>
        </w:rPr>
        <w:t>the</w:t>
      </w:r>
      <w:proofErr w:type="spellEnd"/>
      <w:r w:rsidRPr="00F7706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77069">
        <w:rPr>
          <w:rFonts w:ascii="Times New Roman" w:hAnsi="Times New Roman" w:cs="Times New Roman"/>
          <w:sz w:val="18"/>
          <w:szCs w:val="18"/>
        </w:rPr>
        <w:t>Council</w:t>
      </w:r>
      <w:proofErr w:type="spellEnd"/>
      <w:r w:rsidRPr="00F77069">
        <w:rPr>
          <w:rFonts w:ascii="Times New Roman" w:hAnsi="Times New Roman" w:cs="Times New Roman"/>
          <w:sz w:val="18"/>
          <w:szCs w:val="18"/>
        </w:rPr>
        <w:t xml:space="preserve"> of </w:t>
      </w:r>
      <w:proofErr w:type="spellStart"/>
      <w:r w:rsidRPr="00F77069">
        <w:rPr>
          <w:rFonts w:ascii="Times New Roman" w:hAnsi="Times New Roman" w:cs="Times New Roman"/>
          <w:sz w:val="18"/>
          <w:szCs w:val="18"/>
        </w:rPr>
        <w:t>Higher</w:t>
      </w:r>
      <w:proofErr w:type="spellEnd"/>
      <w:r w:rsidRPr="00F7706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77069">
        <w:rPr>
          <w:rFonts w:ascii="Times New Roman" w:hAnsi="Times New Roman" w:cs="Times New Roman"/>
          <w:sz w:val="18"/>
          <w:szCs w:val="18"/>
        </w:rPr>
        <w:t>Education</w:t>
      </w:r>
      <w:proofErr w:type="spellEnd"/>
      <w:r w:rsidRPr="00F77069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F77069">
        <w:rPr>
          <w:rFonts w:ascii="Times New Roman" w:hAnsi="Times New Roman" w:cs="Times New Roman"/>
          <w:sz w:val="18"/>
          <w:szCs w:val="18"/>
        </w:rPr>
        <w:t>my</w:t>
      </w:r>
      <w:proofErr w:type="spellEnd"/>
      <w:r w:rsidRPr="00F7706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77069">
        <w:rPr>
          <w:rFonts w:ascii="Times New Roman" w:hAnsi="Times New Roman" w:cs="Times New Roman"/>
          <w:sz w:val="18"/>
          <w:szCs w:val="18"/>
        </w:rPr>
        <w:t>thesis</w:t>
      </w:r>
      <w:proofErr w:type="spellEnd"/>
      <w:r w:rsidRPr="00F7706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77069">
        <w:rPr>
          <w:rFonts w:ascii="Times New Roman" w:hAnsi="Times New Roman" w:cs="Times New Roman"/>
          <w:sz w:val="18"/>
          <w:szCs w:val="18"/>
        </w:rPr>
        <w:t>shall</w:t>
      </w:r>
      <w:proofErr w:type="spellEnd"/>
      <w:r w:rsidRPr="00F77069">
        <w:rPr>
          <w:rFonts w:ascii="Times New Roman" w:hAnsi="Times New Roman" w:cs="Times New Roman"/>
          <w:sz w:val="18"/>
          <w:szCs w:val="18"/>
        </w:rPr>
        <w:t xml:space="preserve"> be </w:t>
      </w:r>
      <w:proofErr w:type="spellStart"/>
      <w:r w:rsidRPr="00F77069">
        <w:rPr>
          <w:rFonts w:ascii="Times New Roman" w:hAnsi="Times New Roman" w:cs="Times New Roman"/>
          <w:sz w:val="18"/>
          <w:szCs w:val="18"/>
        </w:rPr>
        <w:t>made</w:t>
      </w:r>
      <w:proofErr w:type="spellEnd"/>
      <w:r w:rsidRPr="00F7706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77069">
        <w:rPr>
          <w:rFonts w:ascii="Times New Roman" w:hAnsi="Times New Roman" w:cs="Times New Roman"/>
          <w:sz w:val="18"/>
          <w:szCs w:val="18"/>
        </w:rPr>
        <w:t>publicly</w:t>
      </w:r>
      <w:proofErr w:type="spellEnd"/>
      <w:r w:rsidRPr="00F7706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77069">
        <w:rPr>
          <w:rFonts w:ascii="Times New Roman" w:hAnsi="Times New Roman" w:cs="Times New Roman"/>
          <w:sz w:val="18"/>
          <w:szCs w:val="18"/>
        </w:rPr>
        <w:t>accessible</w:t>
      </w:r>
      <w:proofErr w:type="spellEnd"/>
      <w:r w:rsidRPr="00F7706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77069">
        <w:rPr>
          <w:rFonts w:ascii="Times New Roman" w:hAnsi="Times New Roman" w:cs="Times New Roman"/>
          <w:sz w:val="18"/>
          <w:szCs w:val="18"/>
        </w:rPr>
        <w:t>via</w:t>
      </w:r>
      <w:proofErr w:type="spellEnd"/>
      <w:r w:rsidRPr="00F7706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77069">
        <w:rPr>
          <w:rFonts w:ascii="Times New Roman" w:hAnsi="Times New Roman" w:cs="Times New Roman"/>
          <w:sz w:val="18"/>
          <w:szCs w:val="18"/>
        </w:rPr>
        <w:t>the</w:t>
      </w:r>
      <w:proofErr w:type="spellEnd"/>
      <w:r w:rsidRPr="00F7706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77069">
        <w:rPr>
          <w:rFonts w:ascii="Times New Roman" w:hAnsi="Times New Roman" w:cs="Times New Roman"/>
          <w:sz w:val="18"/>
          <w:szCs w:val="18"/>
        </w:rPr>
        <w:t>National</w:t>
      </w:r>
      <w:proofErr w:type="spellEnd"/>
      <w:r w:rsidRPr="00F7706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77069">
        <w:rPr>
          <w:rFonts w:ascii="Times New Roman" w:hAnsi="Times New Roman" w:cs="Times New Roman"/>
          <w:sz w:val="18"/>
          <w:szCs w:val="18"/>
        </w:rPr>
        <w:t>Thesis</w:t>
      </w:r>
      <w:proofErr w:type="spellEnd"/>
      <w:r w:rsidRPr="00F77069">
        <w:rPr>
          <w:rFonts w:ascii="Times New Roman" w:hAnsi="Times New Roman" w:cs="Times New Roman"/>
          <w:sz w:val="18"/>
          <w:szCs w:val="18"/>
        </w:rPr>
        <w:t xml:space="preserve"> Center of YÖK </w:t>
      </w:r>
      <w:proofErr w:type="spellStart"/>
      <w:r w:rsidRPr="00F77069">
        <w:rPr>
          <w:rFonts w:ascii="Times New Roman" w:hAnsi="Times New Roman" w:cs="Times New Roman"/>
          <w:sz w:val="18"/>
          <w:szCs w:val="18"/>
        </w:rPr>
        <w:t>and</w:t>
      </w:r>
      <w:proofErr w:type="spellEnd"/>
      <w:r w:rsidRPr="00F7706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77069">
        <w:rPr>
          <w:rFonts w:ascii="Times New Roman" w:hAnsi="Times New Roman" w:cs="Times New Roman"/>
          <w:sz w:val="18"/>
          <w:szCs w:val="18"/>
        </w:rPr>
        <w:t>the</w:t>
      </w:r>
      <w:proofErr w:type="spellEnd"/>
      <w:r w:rsidRPr="00F7706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77069">
        <w:rPr>
          <w:rFonts w:ascii="Times New Roman" w:hAnsi="Times New Roman" w:cs="Times New Roman"/>
          <w:sz w:val="18"/>
          <w:szCs w:val="18"/>
        </w:rPr>
        <w:t>Institutional</w:t>
      </w:r>
      <w:proofErr w:type="spellEnd"/>
      <w:r w:rsidRPr="00F7706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77069">
        <w:rPr>
          <w:rFonts w:ascii="Times New Roman" w:hAnsi="Times New Roman" w:cs="Times New Roman"/>
          <w:sz w:val="18"/>
          <w:szCs w:val="18"/>
        </w:rPr>
        <w:t>Repository</w:t>
      </w:r>
      <w:proofErr w:type="spellEnd"/>
      <w:r w:rsidRPr="00F7706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77069">
        <w:rPr>
          <w:rFonts w:ascii="Times New Roman" w:hAnsi="Times New Roman" w:cs="Times New Roman"/>
          <w:sz w:val="18"/>
          <w:szCs w:val="18"/>
        </w:rPr>
        <w:t>and</w:t>
      </w:r>
      <w:proofErr w:type="spellEnd"/>
      <w:r w:rsidRPr="00F77069">
        <w:rPr>
          <w:rFonts w:ascii="Times New Roman" w:hAnsi="Times New Roman" w:cs="Times New Roman"/>
          <w:sz w:val="18"/>
          <w:szCs w:val="18"/>
        </w:rPr>
        <w:t xml:space="preserve"> Open Access </w:t>
      </w:r>
      <w:proofErr w:type="spellStart"/>
      <w:r w:rsidRPr="00F77069">
        <w:rPr>
          <w:rFonts w:ascii="Times New Roman" w:hAnsi="Times New Roman" w:cs="Times New Roman"/>
          <w:sz w:val="18"/>
          <w:szCs w:val="18"/>
        </w:rPr>
        <w:t>System</w:t>
      </w:r>
      <w:proofErr w:type="spellEnd"/>
      <w:r w:rsidRPr="00F77069">
        <w:rPr>
          <w:rFonts w:ascii="Times New Roman" w:hAnsi="Times New Roman" w:cs="Times New Roman"/>
          <w:sz w:val="18"/>
          <w:szCs w:val="18"/>
        </w:rPr>
        <w:t xml:space="preserve"> of METU (</w:t>
      </w:r>
      <w:proofErr w:type="spellStart"/>
      <w:r w:rsidRPr="00F77069">
        <w:rPr>
          <w:rFonts w:ascii="Times New Roman" w:hAnsi="Times New Roman" w:cs="Times New Roman"/>
          <w:sz w:val="18"/>
          <w:szCs w:val="18"/>
        </w:rPr>
        <w:t>OpenMETU</w:t>
      </w:r>
      <w:proofErr w:type="spellEnd"/>
      <w:r w:rsidRPr="00F77069">
        <w:rPr>
          <w:rFonts w:ascii="Times New Roman" w:hAnsi="Times New Roman" w:cs="Times New Roman"/>
          <w:sz w:val="18"/>
          <w:szCs w:val="18"/>
        </w:rPr>
        <w:t xml:space="preserve">), </w:t>
      </w:r>
      <w:proofErr w:type="spellStart"/>
      <w:r w:rsidRPr="00F77069">
        <w:rPr>
          <w:rFonts w:ascii="Times New Roman" w:hAnsi="Times New Roman" w:cs="Times New Roman"/>
          <w:sz w:val="18"/>
          <w:szCs w:val="18"/>
        </w:rPr>
        <w:t>except</w:t>
      </w:r>
      <w:proofErr w:type="spellEnd"/>
      <w:r w:rsidRPr="00F7706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77069">
        <w:rPr>
          <w:rFonts w:ascii="Times New Roman" w:hAnsi="Times New Roman" w:cs="Times New Roman"/>
          <w:sz w:val="18"/>
          <w:szCs w:val="18"/>
        </w:rPr>
        <w:t>under</w:t>
      </w:r>
      <w:proofErr w:type="spellEnd"/>
      <w:r w:rsidRPr="00F7706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77069">
        <w:rPr>
          <w:rFonts w:ascii="Times New Roman" w:hAnsi="Times New Roman" w:cs="Times New Roman"/>
          <w:sz w:val="18"/>
          <w:szCs w:val="18"/>
        </w:rPr>
        <w:t>the</w:t>
      </w:r>
      <w:proofErr w:type="spellEnd"/>
      <w:r w:rsidRPr="00F7706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77069">
        <w:rPr>
          <w:rFonts w:ascii="Times New Roman" w:hAnsi="Times New Roman" w:cs="Times New Roman"/>
          <w:sz w:val="18"/>
          <w:szCs w:val="18"/>
        </w:rPr>
        <w:t>conditions</w:t>
      </w:r>
      <w:proofErr w:type="spellEnd"/>
      <w:r w:rsidRPr="00F7706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77069">
        <w:rPr>
          <w:rFonts w:ascii="Times New Roman" w:hAnsi="Times New Roman" w:cs="Times New Roman"/>
          <w:sz w:val="18"/>
          <w:szCs w:val="18"/>
        </w:rPr>
        <w:t>stated</w:t>
      </w:r>
      <w:proofErr w:type="spellEnd"/>
      <w:r w:rsidRPr="00F7706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77069">
        <w:rPr>
          <w:rFonts w:ascii="Times New Roman" w:hAnsi="Times New Roman" w:cs="Times New Roman"/>
          <w:sz w:val="18"/>
          <w:szCs w:val="18"/>
        </w:rPr>
        <w:t>below</w:t>
      </w:r>
      <w:proofErr w:type="spellEnd"/>
      <w:r w:rsidRPr="00F77069">
        <w:rPr>
          <w:rFonts w:ascii="Times New Roman" w:hAnsi="Times New Roman" w:cs="Times New Roman"/>
          <w:sz w:val="18"/>
          <w:szCs w:val="18"/>
        </w:rPr>
        <w:t>:</w:t>
      </w:r>
    </w:p>
    <w:p w14:paraId="2F949114" w14:textId="2FE28EE5" w:rsidR="00991A5C" w:rsidRPr="00F77069" w:rsidRDefault="00991A5C" w:rsidP="00647687">
      <w:pPr>
        <w:ind w:left="709" w:hanging="283"/>
        <w:jc w:val="both"/>
        <w:rPr>
          <w:rFonts w:ascii="Times New Roman" w:hAnsi="Times New Roman" w:cs="Times New Roman"/>
          <w:sz w:val="18"/>
          <w:szCs w:val="18"/>
        </w:rPr>
      </w:pPr>
      <w:r w:rsidRPr="00F77069">
        <w:rPr>
          <w:rFonts w:ascii="Times New Roman" w:hAnsi="Times New Roman" w:cs="Times New Roman"/>
          <w:sz w:val="18"/>
          <w:szCs w:val="18"/>
        </w:rPr>
        <w:t>□</w:t>
      </w:r>
      <w:r w:rsidRPr="00F77069">
        <w:rPr>
          <w:rFonts w:ascii="Times New Roman" w:hAnsi="Times New Roman" w:cs="Times New Roman"/>
          <w:sz w:val="18"/>
          <w:szCs w:val="18"/>
        </w:rPr>
        <w:tab/>
      </w:r>
      <w:proofErr w:type="spellStart"/>
      <w:r w:rsidRPr="00F77069">
        <w:rPr>
          <w:rFonts w:ascii="Times New Roman" w:hAnsi="Times New Roman" w:cs="Times New Roman"/>
          <w:sz w:val="18"/>
          <w:szCs w:val="18"/>
        </w:rPr>
        <w:t>By</w:t>
      </w:r>
      <w:proofErr w:type="spellEnd"/>
      <w:r w:rsidRPr="00F7706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77069">
        <w:rPr>
          <w:rFonts w:ascii="Times New Roman" w:hAnsi="Times New Roman" w:cs="Times New Roman"/>
          <w:sz w:val="18"/>
          <w:szCs w:val="18"/>
        </w:rPr>
        <w:t>the</w:t>
      </w:r>
      <w:proofErr w:type="spellEnd"/>
      <w:r w:rsidRPr="00F7706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77069">
        <w:rPr>
          <w:rFonts w:ascii="Times New Roman" w:hAnsi="Times New Roman" w:cs="Times New Roman"/>
          <w:sz w:val="18"/>
          <w:szCs w:val="18"/>
        </w:rPr>
        <w:t>decision</w:t>
      </w:r>
      <w:proofErr w:type="spellEnd"/>
      <w:r w:rsidRPr="00F77069">
        <w:rPr>
          <w:rFonts w:ascii="Times New Roman" w:hAnsi="Times New Roman" w:cs="Times New Roman"/>
          <w:sz w:val="18"/>
          <w:szCs w:val="18"/>
        </w:rPr>
        <w:t xml:space="preserve"> of </w:t>
      </w:r>
      <w:proofErr w:type="spellStart"/>
      <w:r w:rsidRPr="00F77069">
        <w:rPr>
          <w:rFonts w:ascii="Times New Roman" w:hAnsi="Times New Roman" w:cs="Times New Roman"/>
          <w:sz w:val="18"/>
          <w:szCs w:val="18"/>
        </w:rPr>
        <w:t>the</w:t>
      </w:r>
      <w:proofErr w:type="spellEnd"/>
      <w:r w:rsidRPr="00F7706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77069">
        <w:rPr>
          <w:rFonts w:ascii="Times New Roman" w:hAnsi="Times New Roman" w:cs="Times New Roman"/>
          <w:sz w:val="18"/>
          <w:szCs w:val="18"/>
        </w:rPr>
        <w:t>Institute</w:t>
      </w:r>
      <w:proofErr w:type="spellEnd"/>
      <w:r w:rsidRPr="00F77069">
        <w:rPr>
          <w:rFonts w:ascii="Times New Roman" w:hAnsi="Times New Roman" w:cs="Times New Roman"/>
          <w:sz w:val="18"/>
          <w:szCs w:val="18"/>
        </w:rPr>
        <w:t xml:space="preserve"> / </w:t>
      </w:r>
      <w:proofErr w:type="spellStart"/>
      <w:r w:rsidRPr="00F77069">
        <w:rPr>
          <w:rFonts w:ascii="Times New Roman" w:hAnsi="Times New Roman" w:cs="Times New Roman"/>
          <w:sz w:val="18"/>
          <w:szCs w:val="18"/>
        </w:rPr>
        <w:t>Faculty</w:t>
      </w:r>
      <w:proofErr w:type="spellEnd"/>
      <w:r w:rsidRPr="00F7706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77069">
        <w:rPr>
          <w:rFonts w:ascii="Times New Roman" w:hAnsi="Times New Roman" w:cs="Times New Roman"/>
          <w:sz w:val="18"/>
          <w:szCs w:val="18"/>
        </w:rPr>
        <w:t>administrative</w:t>
      </w:r>
      <w:proofErr w:type="spellEnd"/>
      <w:r w:rsidRPr="00F77069">
        <w:rPr>
          <w:rFonts w:ascii="Times New Roman" w:hAnsi="Times New Roman" w:cs="Times New Roman"/>
          <w:sz w:val="18"/>
          <w:szCs w:val="18"/>
        </w:rPr>
        <w:t xml:space="preserve"> board, </w:t>
      </w:r>
      <w:proofErr w:type="spellStart"/>
      <w:r w:rsidRPr="00F77069">
        <w:rPr>
          <w:rFonts w:ascii="Times New Roman" w:hAnsi="Times New Roman" w:cs="Times New Roman"/>
          <w:sz w:val="18"/>
          <w:szCs w:val="18"/>
        </w:rPr>
        <w:t>access</w:t>
      </w:r>
      <w:proofErr w:type="spellEnd"/>
      <w:r w:rsidRPr="00F7706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77069">
        <w:rPr>
          <w:rFonts w:ascii="Times New Roman" w:hAnsi="Times New Roman" w:cs="Times New Roman"/>
          <w:sz w:val="18"/>
          <w:szCs w:val="18"/>
        </w:rPr>
        <w:t>to</w:t>
      </w:r>
      <w:proofErr w:type="spellEnd"/>
      <w:r w:rsidRPr="00F7706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77069">
        <w:rPr>
          <w:rFonts w:ascii="Times New Roman" w:hAnsi="Times New Roman" w:cs="Times New Roman"/>
          <w:sz w:val="18"/>
          <w:szCs w:val="18"/>
        </w:rPr>
        <w:t>my</w:t>
      </w:r>
      <w:proofErr w:type="spellEnd"/>
      <w:r w:rsidRPr="00F7706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77069">
        <w:rPr>
          <w:rFonts w:ascii="Times New Roman" w:hAnsi="Times New Roman" w:cs="Times New Roman"/>
          <w:sz w:val="18"/>
          <w:szCs w:val="18"/>
        </w:rPr>
        <w:t>thesis</w:t>
      </w:r>
      <w:proofErr w:type="spellEnd"/>
      <w:r w:rsidRPr="00F77069">
        <w:rPr>
          <w:rFonts w:ascii="Times New Roman" w:hAnsi="Times New Roman" w:cs="Times New Roman"/>
          <w:sz w:val="18"/>
          <w:szCs w:val="18"/>
        </w:rPr>
        <w:t xml:space="preserve"> has </w:t>
      </w:r>
      <w:proofErr w:type="spellStart"/>
      <w:r w:rsidRPr="00F77069">
        <w:rPr>
          <w:rFonts w:ascii="Times New Roman" w:hAnsi="Times New Roman" w:cs="Times New Roman"/>
          <w:sz w:val="18"/>
          <w:szCs w:val="18"/>
        </w:rPr>
        <w:t>been</w:t>
      </w:r>
      <w:proofErr w:type="spellEnd"/>
      <w:r w:rsidRPr="00F7706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77069">
        <w:rPr>
          <w:rFonts w:ascii="Times New Roman" w:hAnsi="Times New Roman" w:cs="Times New Roman"/>
          <w:sz w:val="18"/>
          <w:szCs w:val="18"/>
        </w:rPr>
        <w:t>postponed</w:t>
      </w:r>
      <w:proofErr w:type="spellEnd"/>
      <w:r w:rsidRPr="00F7706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77069">
        <w:rPr>
          <w:rFonts w:ascii="Times New Roman" w:hAnsi="Times New Roman" w:cs="Times New Roman"/>
          <w:sz w:val="18"/>
          <w:szCs w:val="18"/>
        </w:rPr>
        <w:t>for</w:t>
      </w:r>
      <w:proofErr w:type="spellEnd"/>
      <w:r w:rsidRPr="00F77069">
        <w:rPr>
          <w:rFonts w:ascii="Times New Roman" w:hAnsi="Times New Roman" w:cs="Times New Roman"/>
          <w:sz w:val="18"/>
          <w:szCs w:val="18"/>
        </w:rPr>
        <w:t xml:space="preserve"> 2 </w:t>
      </w:r>
      <w:r w:rsidR="00131A1F">
        <w:rPr>
          <w:rFonts w:ascii="Times New Roman" w:hAnsi="Times New Roman" w:cs="Times New Roman"/>
          <w:sz w:val="18"/>
          <w:szCs w:val="18"/>
        </w:rPr>
        <w:t>(</w:t>
      </w:r>
      <w:proofErr w:type="spellStart"/>
      <w:r w:rsidR="00131A1F">
        <w:rPr>
          <w:rFonts w:ascii="Times New Roman" w:hAnsi="Times New Roman" w:cs="Times New Roman"/>
          <w:sz w:val="18"/>
          <w:szCs w:val="18"/>
        </w:rPr>
        <w:t>two</w:t>
      </w:r>
      <w:proofErr w:type="spellEnd"/>
      <w:r w:rsidR="00131A1F">
        <w:rPr>
          <w:rFonts w:ascii="Times New Roman" w:hAnsi="Times New Roman" w:cs="Times New Roman"/>
          <w:sz w:val="18"/>
          <w:szCs w:val="18"/>
        </w:rPr>
        <w:t xml:space="preserve">) </w:t>
      </w:r>
      <w:proofErr w:type="spellStart"/>
      <w:r w:rsidRPr="00F77069">
        <w:rPr>
          <w:rFonts w:ascii="Times New Roman" w:hAnsi="Times New Roman" w:cs="Times New Roman"/>
          <w:sz w:val="18"/>
          <w:szCs w:val="18"/>
        </w:rPr>
        <w:t>years</w:t>
      </w:r>
      <w:proofErr w:type="spellEnd"/>
      <w:r w:rsidRPr="00F7706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77069">
        <w:rPr>
          <w:rFonts w:ascii="Times New Roman" w:hAnsi="Times New Roman" w:cs="Times New Roman"/>
          <w:sz w:val="18"/>
          <w:szCs w:val="18"/>
        </w:rPr>
        <w:t>from</w:t>
      </w:r>
      <w:proofErr w:type="spellEnd"/>
      <w:r w:rsidRPr="00F7706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77069">
        <w:rPr>
          <w:rFonts w:ascii="Times New Roman" w:hAnsi="Times New Roman" w:cs="Times New Roman"/>
          <w:sz w:val="18"/>
          <w:szCs w:val="18"/>
        </w:rPr>
        <w:t>the</w:t>
      </w:r>
      <w:proofErr w:type="spellEnd"/>
      <w:r w:rsidRPr="00F7706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77069">
        <w:rPr>
          <w:rFonts w:ascii="Times New Roman" w:hAnsi="Times New Roman" w:cs="Times New Roman"/>
          <w:sz w:val="18"/>
          <w:szCs w:val="18"/>
        </w:rPr>
        <w:t>date</w:t>
      </w:r>
      <w:proofErr w:type="spellEnd"/>
      <w:r w:rsidRPr="00F77069">
        <w:rPr>
          <w:rFonts w:ascii="Times New Roman" w:hAnsi="Times New Roman" w:cs="Times New Roman"/>
          <w:sz w:val="18"/>
          <w:szCs w:val="18"/>
        </w:rPr>
        <w:t xml:space="preserve"> of </w:t>
      </w:r>
      <w:proofErr w:type="spellStart"/>
      <w:r w:rsidRPr="00F77069">
        <w:rPr>
          <w:rFonts w:ascii="Times New Roman" w:hAnsi="Times New Roman" w:cs="Times New Roman"/>
          <w:sz w:val="18"/>
          <w:szCs w:val="18"/>
        </w:rPr>
        <w:t>graduation</w:t>
      </w:r>
      <w:proofErr w:type="spellEnd"/>
      <w:r w:rsidRPr="00F77069">
        <w:rPr>
          <w:rFonts w:ascii="Times New Roman" w:hAnsi="Times New Roman" w:cs="Times New Roman"/>
          <w:sz w:val="18"/>
          <w:szCs w:val="18"/>
        </w:rPr>
        <w:t>.</w:t>
      </w:r>
      <w:r w:rsidR="00D65934" w:rsidRPr="00F77069">
        <w:rPr>
          <w:rStyle w:val="DipnotBavurusu"/>
          <w:rFonts w:ascii="Times New Roman" w:hAnsi="Times New Roman" w:cs="Times New Roman"/>
          <w:sz w:val="18"/>
          <w:szCs w:val="18"/>
        </w:rPr>
        <w:footnoteReference w:id="1"/>
      </w:r>
    </w:p>
    <w:p w14:paraId="718E79F7" w14:textId="3DE2E099" w:rsidR="00991A5C" w:rsidRPr="00F77069" w:rsidRDefault="00991A5C" w:rsidP="00647687">
      <w:pPr>
        <w:ind w:left="709" w:hanging="283"/>
        <w:jc w:val="both"/>
        <w:rPr>
          <w:rFonts w:ascii="Times New Roman" w:hAnsi="Times New Roman" w:cs="Times New Roman"/>
          <w:sz w:val="18"/>
          <w:szCs w:val="18"/>
        </w:rPr>
      </w:pPr>
      <w:r w:rsidRPr="00F77069">
        <w:rPr>
          <w:rFonts w:ascii="Times New Roman" w:hAnsi="Times New Roman" w:cs="Times New Roman"/>
          <w:sz w:val="18"/>
          <w:szCs w:val="18"/>
        </w:rPr>
        <w:t>□</w:t>
      </w:r>
      <w:r w:rsidRPr="00F77069">
        <w:rPr>
          <w:rFonts w:ascii="Times New Roman" w:hAnsi="Times New Roman" w:cs="Times New Roman"/>
          <w:sz w:val="18"/>
          <w:szCs w:val="18"/>
        </w:rPr>
        <w:tab/>
      </w:r>
      <w:proofErr w:type="spellStart"/>
      <w:r w:rsidRPr="00F77069">
        <w:rPr>
          <w:rFonts w:ascii="Times New Roman" w:hAnsi="Times New Roman" w:cs="Times New Roman"/>
          <w:sz w:val="18"/>
          <w:szCs w:val="18"/>
        </w:rPr>
        <w:t>By</w:t>
      </w:r>
      <w:proofErr w:type="spellEnd"/>
      <w:r w:rsidRPr="00F7706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77069">
        <w:rPr>
          <w:rFonts w:ascii="Times New Roman" w:hAnsi="Times New Roman" w:cs="Times New Roman"/>
          <w:sz w:val="18"/>
          <w:szCs w:val="18"/>
        </w:rPr>
        <w:t>the</w:t>
      </w:r>
      <w:proofErr w:type="spellEnd"/>
      <w:r w:rsidRPr="00F7706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77069">
        <w:rPr>
          <w:rFonts w:ascii="Times New Roman" w:hAnsi="Times New Roman" w:cs="Times New Roman"/>
          <w:sz w:val="18"/>
          <w:szCs w:val="18"/>
        </w:rPr>
        <w:t>reasoned</w:t>
      </w:r>
      <w:proofErr w:type="spellEnd"/>
      <w:r w:rsidRPr="00F7706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77069">
        <w:rPr>
          <w:rFonts w:ascii="Times New Roman" w:hAnsi="Times New Roman" w:cs="Times New Roman"/>
          <w:sz w:val="18"/>
          <w:szCs w:val="18"/>
        </w:rPr>
        <w:t>decision</w:t>
      </w:r>
      <w:proofErr w:type="spellEnd"/>
      <w:r w:rsidRPr="00F77069">
        <w:rPr>
          <w:rFonts w:ascii="Times New Roman" w:hAnsi="Times New Roman" w:cs="Times New Roman"/>
          <w:sz w:val="18"/>
          <w:szCs w:val="18"/>
        </w:rPr>
        <w:t xml:space="preserve"> of </w:t>
      </w:r>
      <w:proofErr w:type="spellStart"/>
      <w:r w:rsidRPr="00F77069">
        <w:rPr>
          <w:rFonts w:ascii="Times New Roman" w:hAnsi="Times New Roman" w:cs="Times New Roman"/>
          <w:sz w:val="18"/>
          <w:szCs w:val="18"/>
        </w:rPr>
        <w:t>the</w:t>
      </w:r>
      <w:proofErr w:type="spellEnd"/>
      <w:r w:rsidRPr="00F7706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77069">
        <w:rPr>
          <w:rFonts w:ascii="Times New Roman" w:hAnsi="Times New Roman" w:cs="Times New Roman"/>
          <w:sz w:val="18"/>
          <w:szCs w:val="18"/>
        </w:rPr>
        <w:t>Institute</w:t>
      </w:r>
      <w:proofErr w:type="spellEnd"/>
      <w:r w:rsidRPr="00F77069">
        <w:rPr>
          <w:rFonts w:ascii="Times New Roman" w:hAnsi="Times New Roman" w:cs="Times New Roman"/>
          <w:sz w:val="18"/>
          <w:szCs w:val="18"/>
        </w:rPr>
        <w:t xml:space="preserve"> / </w:t>
      </w:r>
      <w:proofErr w:type="spellStart"/>
      <w:r w:rsidRPr="00F77069">
        <w:rPr>
          <w:rFonts w:ascii="Times New Roman" w:hAnsi="Times New Roman" w:cs="Times New Roman"/>
          <w:sz w:val="18"/>
          <w:szCs w:val="18"/>
        </w:rPr>
        <w:t>Faculty</w:t>
      </w:r>
      <w:proofErr w:type="spellEnd"/>
      <w:r w:rsidRPr="00F7706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77069">
        <w:rPr>
          <w:rFonts w:ascii="Times New Roman" w:hAnsi="Times New Roman" w:cs="Times New Roman"/>
          <w:sz w:val="18"/>
          <w:szCs w:val="18"/>
        </w:rPr>
        <w:t>administrative</w:t>
      </w:r>
      <w:proofErr w:type="spellEnd"/>
      <w:r w:rsidRPr="00F77069">
        <w:rPr>
          <w:rFonts w:ascii="Times New Roman" w:hAnsi="Times New Roman" w:cs="Times New Roman"/>
          <w:sz w:val="18"/>
          <w:szCs w:val="18"/>
        </w:rPr>
        <w:t xml:space="preserve"> board, </w:t>
      </w:r>
      <w:proofErr w:type="spellStart"/>
      <w:r w:rsidRPr="00F77069">
        <w:rPr>
          <w:rFonts w:ascii="Times New Roman" w:hAnsi="Times New Roman" w:cs="Times New Roman"/>
          <w:sz w:val="18"/>
          <w:szCs w:val="18"/>
        </w:rPr>
        <w:t>access</w:t>
      </w:r>
      <w:proofErr w:type="spellEnd"/>
      <w:r w:rsidRPr="00F7706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77069">
        <w:rPr>
          <w:rFonts w:ascii="Times New Roman" w:hAnsi="Times New Roman" w:cs="Times New Roman"/>
          <w:sz w:val="18"/>
          <w:szCs w:val="18"/>
        </w:rPr>
        <w:t>to</w:t>
      </w:r>
      <w:proofErr w:type="spellEnd"/>
      <w:r w:rsidRPr="00F7706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77069">
        <w:rPr>
          <w:rFonts w:ascii="Times New Roman" w:hAnsi="Times New Roman" w:cs="Times New Roman"/>
          <w:sz w:val="18"/>
          <w:szCs w:val="18"/>
        </w:rPr>
        <w:t>my</w:t>
      </w:r>
      <w:proofErr w:type="spellEnd"/>
      <w:r w:rsidRPr="00F7706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77069">
        <w:rPr>
          <w:rFonts w:ascii="Times New Roman" w:hAnsi="Times New Roman" w:cs="Times New Roman"/>
          <w:sz w:val="18"/>
          <w:szCs w:val="18"/>
        </w:rPr>
        <w:t>thesis</w:t>
      </w:r>
      <w:proofErr w:type="spellEnd"/>
      <w:r w:rsidRPr="00F77069">
        <w:rPr>
          <w:rFonts w:ascii="Times New Roman" w:hAnsi="Times New Roman" w:cs="Times New Roman"/>
          <w:sz w:val="18"/>
          <w:szCs w:val="18"/>
        </w:rPr>
        <w:t xml:space="preserve"> has </w:t>
      </w:r>
      <w:proofErr w:type="spellStart"/>
      <w:r w:rsidRPr="00F77069">
        <w:rPr>
          <w:rFonts w:ascii="Times New Roman" w:hAnsi="Times New Roman" w:cs="Times New Roman"/>
          <w:sz w:val="18"/>
          <w:szCs w:val="18"/>
        </w:rPr>
        <w:t>been</w:t>
      </w:r>
      <w:proofErr w:type="spellEnd"/>
      <w:r w:rsidRPr="00F77069">
        <w:rPr>
          <w:rFonts w:ascii="Times New Roman" w:hAnsi="Times New Roman" w:cs="Times New Roman"/>
          <w:sz w:val="18"/>
          <w:szCs w:val="18"/>
        </w:rPr>
        <w:t xml:space="preserve"> </w:t>
      </w:r>
      <w:r w:rsidR="00647687" w:rsidRPr="00F77069">
        <w:rPr>
          <w:rFonts w:ascii="Times New Roman" w:hAnsi="Times New Roman" w:cs="Times New Roman"/>
          <w:sz w:val="18"/>
          <w:szCs w:val="18"/>
        </w:rPr>
        <w:t xml:space="preserve">  </w:t>
      </w:r>
      <w:proofErr w:type="spellStart"/>
      <w:r w:rsidRPr="00F77069">
        <w:rPr>
          <w:rFonts w:ascii="Times New Roman" w:hAnsi="Times New Roman" w:cs="Times New Roman"/>
          <w:sz w:val="18"/>
          <w:szCs w:val="18"/>
        </w:rPr>
        <w:t>postponed</w:t>
      </w:r>
      <w:proofErr w:type="spellEnd"/>
      <w:r w:rsidRPr="00F7706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77069">
        <w:rPr>
          <w:rFonts w:ascii="Times New Roman" w:hAnsi="Times New Roman" w:cs="Times New Roman"/>
          <w:sz w:val="18"/>
          <w:szCs w:val="18"/>
        </w:rPr>
        <w:t>for</w:t>
      </w:r>
      <w:proofErr w:type="spellEnd"/>
      <w:r w:rsidRPr="00F77069">
        <w:rPr>
          <w:rFonts w:ascii="Times New Roman" w:hAnsi="Times New Roman" w:cs="Times New Roman"/>
          <w:sz w:val="18"/>
          <w:szCs w:val="18"/>
        </w:rPr>
        <w:t xml:space="preserve"> 6 </w:t>
      </w:r>
      <w:r w:rsidR="00131A1F">
        <w:rPr>
          <w:rFonts w:ascii="Times New Roman" w:hAnsi="Times New Roman" w:cs="Times New Roman"/>
          <w:sz w:val="18"/>
          <w:szCs w:val="18"/>
        </w:rPr>
        <w:t>(</w:t>
      </w:r>
      <w:proofErr w:type="spellStart"/>
      <w:r w:rsidR="00131A1F">
        <w:rPr>
          <w:rFonts w:ascii="Times New Roman" w:hAnsi="Times New Roman" w:cs="Times New Roman"/>
          <w:sz w:val="18"/>
          <w:szCs w:val="18"/>
        </w:rPr>
        <w:t>six</w:t>
      </w:r>
      <w:proofErr w:type="spellEnd"/>
      <w:r w:rsidR="00131A1F">
        <w:rPr>
          <w:rFonts w:ascii="Times New Roman" w:hAnsi="Times New Roman" w:cs="Times New Roman"/>
          <w:sz w:val="18"/>
          <w:szCs w:val="18"/>
        </w:rPr>
        <w:t xml:space="preserve">) </w:t>
      </w:r>
      <w:proofErr w:type="spellStart"/>
      <w:r w:rsidRPr="00F77069">
        <w:rPr>
          <w:rFonts w:ascii="Times New Roman" w:hAnsi="Times New Roman" w:cs="Times New Roman"/>
          <w:sz w:val="18"/>
          <w:szCs w:val="18"/>
        </w:rPr>
        <w:t>months</w:t>
      </w:r>
      <w:proofErr w:type="spellEnd"/>
      <w:r w:rsidRPr="00F7706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77069">
        <w:rPr>
          <w:rFonts w:ascii="Times New Roman" w:hAnsi="Times New Roman" w:cs="Times New Roman"/>
          <w:sz w:val="18"/>
          <w:szCs w:val="18"/>
        </w:rPr>
        <w:t>from</w:t>
      </w:r>
      <w:proofErr w:type="spellEnd"/>
      <w:r w:rsidRPr="00F7706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77069">
        <w:rPr>
          <w:rFonts w:ascii="Times New Roman" w:hAnsi="Times New Roman" w:cs="Times New Roman"/>
          <w:sz w:val="18"/>
          <w:szCs w:val="18"/>
        </w:rPr>
        <w:t>the</w:t>
      </w:r>
      <w:proofErr w:type="spellEnd"/>
      <w:r w:rsidRPr="00F7706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77069">
        <w:rPr>
          <w:rFonts w:ascii="Times New Roman" w:hAnsi="Times New Roman" w:cs="Times New Roman"/>
          <w:sz w:val="18"/>
          <w:szCs w:val="18"/>
        </w:rPr>
        <w:t>date</w:t>
      </w:r>
      <w:proofErr w:type="spellEnd"/>
      <w:r w:rsidRPr="00F77069">
        <w:rPr>
          <w:rFonts w:ascii="Times New Roman" w:hAnsi="Times New Roman" w:cs="Times New Roman"/>
          <w:sz w:val="18"/>
          <w:szCs w:val="18"/>
        </w:rPr>
        <w:t xml:space="preserve"> of </w:t>
      </w:r>
      <w:proofErr w:type="spellStart"/>
      <w:r w:rsidRPr="00F77069">
        <w:rPr>
          <w:rFonts w:ascii="Times New Roman" w:hAnsi="Times New Roman" w:cs="Times New Roman"/>
          <w:sz w:val="18"/>
          <w:szCs w:val="18"/>
        </w:rPr>
        <w:t>graduation</w:t>
      </w:r>
      <w:proofErr w:type="spellEnd"/>
      <w:r w:rsidRPr="00F77069">
        <w:rPr>
          <w:rFonts w:ascii="Times New Roman" w:hAnsi="Times New Roman" w:cs="Times New Roman"/>
          <w:sz w:val="18"/>
          <w:szCs w:val="18"/>
        </w:rPr>
        <w:t>.</w:t>
      </w:r>
      <w:r w:rsidR="00D65934" w:rsidRPr="00F77069">
        <w:rPr>
          <w:rStyle w:val="DipnotBavurusu"/>
          <w:rFonts w:ascii="Times New Roman" w:hAnsi="Times New Roman" w:cs="Times New Roman"/>
          <w:sz w:val="18"/>
          <w:szCs w:val="18"/>
        </w:rPr>
        <w:footnoteReference w:id="2"/>
      </w:r>
    </w:p>
    <w:p w14:paraId="01E9E06F" w14:textId="66EAEF02" w:rsidR="00991A5C" w:rsidRPr="00F77069" w:rsidRDefault="00991A5C" w:rsidP="00647687">
      <w:pPr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F77069">
        <w:rPr>
          <w:rFonts w:ascii="Times New Roman" w:hAnsi="Times New Roman" w:cs="Times New Roman"/>
          <w:sz w:val="18"/>
          <w:szCs w:val="18"/>
        </w:rPr>
        <w:t>□</w:t>
      </w:r>
      <w:r w:rsidRPr="00F77069">
        <w:rPr>
          <w:rFonts w:ascii="Times New Roman" w:hAnsi="Times New Roman" w:cs="Times New Roman"/>
          <w:sz w:val="18"/>
          <w:szCs w:val="18"/>
        </w:rPr>
        <w:tab/>
        <w:t xml:space="preserve">A </w:t>
      </w:r>
      <w:proofErr w:type="spellStart"/>
      <w:r w:rsidRPr="00F77069">
        <w:rPr>
          <w:rFonts w:ascii="Times New Roman" w:hAnsi="Times New Roman" w:cs="Times New Roman"/>
          <w:sz w:val="18"/>
          <w:szCs w:val="18"/>
        </w:rPr>
        <w:t>confidentiality</w:t>
      </w:r>
      <w:proofErr w:type="spellEnd"/>
      <w:r w:rsidRPr="00F7706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77069">
        <w:rPr>
          <w:rFonts w:ascii="Times New Roman" w:hAnsi="Times New Roman" w:cs="Times New Roman"/>
          <w:sz w:val="18"/>
          <w:szCs w:val="18"/>
        </w:rPr>
        <w:t>decision</w:t>
      </w:r>
      <w:proofErr w:type="spellEnd"/>
      <w:r w:rsidRPr="00F77069">
        <w:rPr>
          <w:rFonts w:ascii="Times New Roman" w:hAnsi="Times New Roman" w:cs="Times New Roman"/>
          <w:sz w:val="18"/>
          <w:szCs w:val="18"/>
        </w:rPr>
        <w:t xml:space="preserve"> has </w:t>
      </w:r>
      <w:proofErr w:type="spellStart"/>
      <w:r w:rsidRPr="00F77069">
        <w:rPr>
          <w:rFonts w:ascii="Times New Roman" w:hAnsi="Times New Roman" w:cs="Times New Roman"/>
          <w:sz w:val="18"/>
          <w:szCs w:val="18"/>
        </w:rPr>
        <w:t>been</w:t>
      </w:r>
      <w:proofErr w:type="spellEnd"/>
      <w:r w:rsidRPr="00F7706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77069">
        <w:rPr>
          <w:rFonts w:ascii="Times New Roman" w:hAnsi="Times New Roman" w:cs="Times New Roman"/>
          <w:sz w:val="18"/>
          <w:szCs w:val="18"/>
        </w:rPr>
        <w:t>issued</w:t>
      </w:r>
      <w:proofErr w:type="spellEnd"/>
      <w:r w:rsidRPr="00F7706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77069">
        <w:rPr>
          <w:rFonts w:ascii="Times New Roman" w:hAnsi="Times New Roman" w:cs="Times New Roman"/>
          <w:sz w:val="18"/>
          <w:szCs w:val="18"/>
        </w:rPr>
        <w:t>regarding</w:t>
      </w:r>
      <w:proofErr w:type="spellEnd"/>
      <w:r w:rsidRPr="00F7706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77069">
        <w:rPr>
          <w:rFonts w:ascii="Times New Roman" w:hAnsi="Times New Roman" w:cs="Times New Roman"/>
          <w:sz w:val="18"/>
          <w:szCs w:val="18"/>
        </w:rPr>
        <w:t>my</w:t>
      </w:r>
      <w:proofErr w:type="spellEnd"/>
      <w:r w:rsidRPr="00F7706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77069">
        <w:rPr>
          <w:rFonts w:ascii="Times New Roman" w:hAnsi="Times New Roman" w:cs="Times New Roman"/>
          <w:sz w:val="18"/>
          <w:szCs w:val="18"/>
        </w:rPr>
        <w:t>thesis</w:t>
      </w:r>
      <w:proofErr w:type="spellEnd"/>
      <w:r w:rsidRPr="00F77069">
        <w:rPr>
          <w:rFonts w:ascii="Times New Roman" w:hAnsi="Times New Roman" w:cs="Times New Roman"/>
          <w:sz w:val="18"/>
          <w:szCs w:val="18"/>
        </w:rPr>
        <w:t>.</w:t>
      </w:r>
      <w:r w:rsidR="00D65934" w:rsidRPr="00F77069">
        <w:rPr>
          <w:rStyle w:val="DipnotBavurusu"/>
          <w:rFonts w:ascii="Times New Roman" w:hAnsi="Times New Roman" w:cs="Times New Roman"/>
          <w:sz w:val="18"/>
          <w:szCs w:val="18"/>
        </w:rPr>
        <w:footnoteReference w:id="3"/>
      </w:r>
    </w:p>
    <w:p w14:paraId="0453C4CA" w14:textId="792E4A76" w:rsidR="00991A5C" w:rsidRPr="00F77069" w:rsidRDefault="00991A5C" w:rsidP="00647687">
      <w:pPr>
        <w:ind w:left="709" w:hanging="283"/>
        <w:jc w:val="both"/>
        <w:rPr>
          <w:rFonts w:ascii="Times New Roman" w:hAnsi="Times New Roman" w:cs="Times New Roman"/>
          <w:sz w:val="18"/>
          <w:szCs w:val="18"/>
        </w:rPr>
      </w:pPr>
      <w:r w:rsidRPr="00F77069">
        <w:rPr>
          <w:rFonts w:ascii="Times New Roman" w:hAnsi="Times New Roman" w:cs="Times New Roman"/>
          <w:sz w:val="18"/>
          <w:szCs w:val="18"/>
        </w:rPr>
        <w:t>□</w:t>
      </w:r>
      <w:r w:rsidRPr="00F77069">
        <w:rPr>
          <w:rFonts w:ascii="Times New Roman" w:hAnsi="Times New Roman" w:cs="Times New Roman"/>
          <w:sz w:val="18"/>
          <w:szCs w:val="18"/>
        </w:rPr>
        <w:tab/>
      </w:r>
      <w:proofErr w:type="spellStart"/>
      <w:r w:rsidRPr="00F77069">
        <w:rPr>
          <w:rFonts w:ascii="Times New Roman" w:hAnsi="Times New Roman" w:cs="Times New Roman"/>
          <w:sz w:val="18"/>
          <w:szCs w:val="18"/>
        </w:rPr>
        <w:t>Although</w:t>
      </w:r>
      <w:proofErr w:type="spellEnd"/>
      <w:r w:rsidRPr="00F7706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77069">
        <w:rPr>
          <w:rFonts w:ascii="Times New Roman" w:hAnsi="Times New Roman" w:cs="Times New Roman"/>
          <w:sz w:val="18"/>
          <w:szCs w:val="18"/>
        </w:rPr>
        <w:t>no</w:t>
      </w:r>
      <w:proofErr w:type="spellEnd"/>
      <w:r w:rsidRPr="00F7706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77069">
        <w:rPr>
          <w:rFonts w:ascii="Times New Roman" w:hAnsi="Times New Roman" w:cs="Times New Roman"/>
          <w:sz w:val="18"/>
          <w:szCs w:val="18"/>
        </w:rPr>
        <w:t>embargo</w:t>
      </w:r>
      <w:proofErr w:type="spellEnd"/>
      <w:r w:rsidRPr="00F77069">
        <w:rPr>
          <w:rFonts w:ascii="Times New Roman" w:hAnsi="Times New Roman" w:cs="Times New Roman"/>
          <w:sz w:val="18"/>
          <w:szCs w:val="18"/>
        </w:rPr>
        <w:t xml:space="preserve"> has </w:t>
      </w:r>
      <w:proofErr w:type="spellStart"/>
      <w:r w:rsidRPr="00F77069">
        <w:rPr>
          <w:rFonts w:ascii="Times New Roman" w:hAnsi="Times New Roman" w:cs="Times New Roman"/>
          <w:sz w:val="18"/>
          <w:szCs w:val="18"/>
        </w:rPr>
        <w:t>been</w:t>
      </w:r>
      <w:proofErr w:type="spellEnd"/>
      <w:r w:rsidRPr="00F7706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77069">
        <w:rPr>
          <w:rFonts w:ascii="Times New Roman" w:hAnsi="Times New Roman" w:cs="Times New Roman"/>
          <w:sz w:val="18"/>
          <w:szCs w:val="18"/>
        </w:rPr>
        <w:t>placed</w:t>
      </w:r>
      <w:proofErr w:type="spellEnd"/>
      <w:r w:rsidRPr="00F77069">
        <w:rPr>
          <w:rFonts w:ascii="Times New Roman" w:hAnsi="Times New Roman" w:cs="Times New Roman"/>
          <w:sz w:val="18"/>
          <w:szCs w:val="18"/>
        </w:rPr>
        <w:t xml:space="preserve"> on </w:t>
      </w:r>
      <w:proofErr w:type="spellStart"/>
      <w:r w:rsidRPr="00F77069">
        <w:rPr>
          <w:rFonts w:ascii="Times New Roman" w:hAnsi="Times New Roman" w:cs="Times New Roman"/>
          <w:sz w:val="18"/>
          <w:szCs w:val="18"/>
        </w:rPr>
        <w:t>my</w:t>
      </w:r>
      <w:proofErr w:type="spellEnd"/>
      <w:r w:rsidRPr="00F7706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77069">
        <w:rPr>
          <w:rFonts w:ascii="Times New Roman" w:hAnsi="Times New Roman" w:cs="Times New Roman"/>
          <w:sz w:val="18"/>
          <w:szCs w:val="18"/>
        </w:rPr>
        <w:t>thesis</w:t>
      </w:r>
      <w:proofErr w:type="spellEnd"/>
      <w:r w:rsidRPr="00F77069">
        <w:rPr>
          <w:rFonts w:ascii="Times New Roman" w:hAnsi="Times New Roman" w:cs="Times New Roman"/>
          <w:sz w:val="18"/>
          <w:szCs w:val="18"/>
        </w:rPr>
        <w:t xml:space="preserve">, I </w:t>
      </w:r>
      <w:proofErr w:type="spellStart"/>
      <w:r w:rsidRPr="00F77069">
        <w:rPr>
          <w:rFonts w:ascii="Times New Roman" w:hAnsi="Times New Roman" w:cs="Times New Roman"/>
          <w:sz w:val="18"/>
          <w:szCs w:val="18"/>
        </w:rPr>
        <w:t>hereby</w:t>
      </w:r>
      <w:proofErr w:type="spellEnd"/>
      <w:r w:rsidRPr="00F7706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77069">
        <w:rPr>
          <w:rFonts w:ascii="Times New Roman" w:hAnsi="Times New Roman" w:cs="Times New Roman"/>
          <w:sz w:val="18"/>
          <w:szCs w:val="18"/>
        </w:rPr>
        <w:t>request</w:t>
      </w:r>
      <w:proofErr w:type="spellEnd"/>
      <w:r w:rsidRPr="00F7706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77069">
        <w:rPr>
          <w:rFonts w:ascii="Times New Roman" w:hAnsi="Times New Roman" w:cs="Times New Roman"/>
          <w:sz w:val="18"/>
          <w:szCs w:val="18"/>
        </w:rPr>
        <w:t>that</w:t>
      </w:r>
      <w:proofErr w:type="spellEnd"/>
      <w:r w:rsidRPr="00F7706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77069">
        <w:rPr>
          <w:rFonts w:ascii="Times New Roman" w:hAnsi="Times New Roman" w:cs="Times New Roman"/>
          <w:sz w:val="18"/>
          <w:szCs w:val="18"/>
        </w:rPr>
        <w:t>its</w:t>
      </w:r>
      <w:proofErr w:type="spellEnd"/>
      <w:r w:rsidRPr="00F7706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77069">
        <w:rPr>
          <w:rFonts w:ascii="Times New Roman" w:hAnsi="Times New Roman" w:cs="Times New Roman"/>
          <w:sz w:val="18"/>
          <w:szCs w:val="18"/>
        </w:rPr>
        <w:t>access</w:t>
      </w:r>
      <w:proofErr w:type="spellEnd"/>
      <w:r w:rsidRPr="00F7706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77069">
        <w:rPr>
          <w:rFonts w:ascii="Times New Roman" w:hAnsi="Times New Roman" w:cs="Times New Roman"/>
          <w:sz w:val="18"/>
          <w:szCs w:val="18"/>
        </w:rPr>
        <w:t>via</w:t>
      </w:r>
      <w:proofErr w:type="spellEnd"/>
      <w:r w:rsidRPr="00F7706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77069">
        <w:rPr>
          <w:rFonts w:ascii="Times New Roman" w:hAnsi="Times New Roman" w:cs="Times New Roman"/>
          <w:sz w:val="18"/>
          <w:szCs w:val="18"/>
        </w:rPr>
        <w:t>OpenMETU</w:t>
      </w:r>
      <w:proofErr w:type="spellEnd"/>
      <w:r w:rsidRPr="00F77069">
        <w:rPr>
          <w:rFonts w:ascii="Times New Roman" w:hAnsi="Times New Roman" w:cs="Times New Roman"/>
          <w:sz w:val="18"/>
          <w:szCs w:val="18"/>
        </w:rPr>
        <w:t xml:space="preserve"> be </w:t>
      </w:r>
      <w:proofErr w:type="spellStart"/>
      <w:r w:rsidRPr="00F77069">
        <w:rPr>
          <w:rFonts w:ascii="Times New Roman" w:hAnsi="Times New Roman" w:cs="Times New Roman"/>
          <w:sz w:val="18"/>
          <w:szCs w:val="18"/>
        </w:rPr>
        <w:t>postponed</w:t>
      </w:r>
      <w:proofErr w:type="spellEnd"/>
      <w:r w:rsidRPr="00F7706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77069">
        <w:rPr>
          <w:rFonts w:ascii="Times New Roman" w:hAnsi="Times New Roman" w:cs="Times New Roman"/>
          <w:sz w:val="18"/>
          <w:szCs w:val="18"/>
        </w:rPr>
        <w:t>for</w:t>
      </w:r>
      <w:proofErr w:type="spellEnd"/>
      <w:r w:rsidRPr="00F77069">
        <w:rPr>
          <w:rFonts w:ascii="Times New Roman" w:hAnsi="Times New Roman" w:cs="Times New Roman"/>
          <w:sz w:val="18"/>
          <w:szCs w:val="18"/>
        </w:rPr>
        <w:t xml:space="preserve"> a </w:t>
      </w:r>
      <w:proofErr w:type="spellStart"/>
      <w:r w:rsidRPr="00F77069">
        <w:rPr>
          <w:rFonts w:ascii="Times New Roman" w:hAnsi="Times New Roman" w:cs="Times New Roman"/>
          <w:sz w:val="18"/>
          <w:szCs w:val="18"/>
        </w:rPr>
        <w:t>period</w:t>
      </w:r>
      <w:proofErr w:type="spellEnd"/>
      <w:r w:rsidRPr="00F77069">
        <w:rPr>
          <w:rFonts w:ascii="Times New Roman" w:hAnsi="Times New Roman" w:cs="Times New Roman"/>
          <w:sz w:val="18"/>
          <w:szCs w:val="18"/>
        </w:rPr>
        <w:t xml:space="preserve"> of 1 (</w:t>
      </w:r>
      <w:proofErr w:type="spellStart"/>
      <w:r w:rsidRPr="00F77069">
        <w:rPr>
          <w:rFonts w:ascii="Times New Roman" w:hAnsi="Times New Roman" w:cs="Times New Roman"/>
          <w:sz w:val="18"/>
          <w:szCs w:val="18"/>
        </w:rPr>
        <w:t>one</w:t>
      </w:r>
      <w:proofErr w:type="spellEnd"/>
      <w:r w:rsidRPr="00F77069">
        <w:rPr>
          <w:rFonts w:ascii="Times New Roman" w:hAnsi="Times New Roman" w:cs="Times New Roman"/>
          <w:sz w:val="18"/>
          <w:szCs w:val="18"/>
        </w:rPr>
        <w:t xml:space="preserve">) </w:t>
      </w:r>
      <w:proofErr w:type="spellStart"/>
      <w:r w:rsidRPr="00F77069">
        <w:rPr>
          <w:rFonts w:ascii="Times New Roman" w:hAnsi="Times New Roman" w:cs="Times New Roman"/>
          <w:sz w:val="18"/>
          <w:szCs w:val="18"/>
        </w:rPr>
        <w:t>year</w:t>
      </w:r>
      <w:proofErr w:type="spellEnd"/>
      <w:r w:rsidRPr="00F7706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77069">
        <w:rPr>
          <w:rFonts w:ascii="Times New Roman" w:hAnsi="Times New Roman" w:cs="Times New Roman"/>
          <w:sz w:val="18"/>
          <w:szCs w:val="18"/>
        </w:rPr>
        <w:t>from</w:t>
      </w:r>
      <w:proofErr w:type="spellEnd"/>
      <w:r w:rsidRPr="00F7706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77069">
        <w:rPr>
          <w:rFonts w:ascii="Times New Roman" w:hAnsi="Times New Roman" w:cs="Times New Roman"/>
          <w:sz w:val="18"/>
          <w:szCs w:val="18"/>
        </w:rPr>
        <w:t>the</w:t>
      </w:r>
      <w:proofErr w:type="spellEnd"/>
      <w:r w:rsidRPr="00F7706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77069">
        <w:rPr>
          <w:rFonts w:ascii="Times New Roman" w:hAnsi="Times New Roman" w:cs="Times New Roman"/>
          <w:sz w:val="18"/>
          <w:szCs w:val="18"/>
        </w:rPr>
        <w:t>date</w:t>
      </w:r>
      <w:proofErr w:type="spellEnd"/>
      <w:r w:rsidRPr="00F77069">
        <w:rPr>
          <w:rFonts w:ascii="Times New Roman" w:hAnsi="Times New Roman" w:cs="Times New Roman"/>
          <w:sz w:val="18"/>
          <w:szCs w:val="18"/>
        </w:rPr>
        <w:t xml:space="preserve"> of </w:t>
      </w:r>
      <w:proofErr w:type="spellStart"/>
      <w:r w:rsidRPr="00F77069">
        <w:rPr>
          <w:rFonts w:ascii="Times New Roman" w:hAnsi="Times New Roman" w:cs="Times New Roman"/>
          <w:sz w:val="18"/>
          <w:szCs w:val="18"/>
        </w:rPr>
        <w:t>graduation</w:t>
      </w:r>
      <w:proofErr w:type="spellEnd"/>
      <w:r w:rsidRPr="00F77069">
        <w:rPr>
          <w:rFonts w:ascii="Times New Roman" w:hAnsi="Times New Roman" w:cs="Times New Roman"/>
          <w:sz w:val="18"/>
          <w:szCs w:val="18"/>
        </w:rPr>
        <w:t>. (</w:t>
      </w:r>
      <w:proofErr w:type="spellStart"/>
      <w:r w:rsidRPr="00F77069">
        <w:rPr>
          <w:rFonts w:ascii="Times New Roman" w:hAnsi="Times New Roman" w:cs="Times New Roman"/>
          <w:sz w:val="18"/>
          <w:szCs w:val="18"/>
        </w:rPr>
        <w:t>This</w:t>
      </w:r>
      <w:proofErr w:type="spellEnd"/>
      <w:r w:rsidRPr="00F7706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77069">
        <w:rPr>
          <w:rFonts w:ascii="Times New Roman" w:hAnsi="Times New Roman" w:cs="Times New Roman"/>
          <w:sz w:val="18"/>
          <w:szCs w:val="18"/>
        </w:rPr>
        <w:t>option</w:t>
      </w:r>
      <w:proofErr w:type="spellEnd"/>
      <w:r w:rsidRPr="00F7706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77069">
        <w:rPr>
          <w:rFonts w:ascii="Times New Roman" w:hAnsi="Times New Roman" w:cs="Times New Roman"/>
          <w:sz w:val="18"/>
          <w:szCs w:val="18"/>
        </w:rPr>
        <w:t>restricts</w:t>
      </w:r>
      <w:proofErr w:type="spellEnd"/>
      <w:r w:rsidRPr="00F7706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77069">
        <w:rPr>
          <w:rFonts w:ascii="Times New Roman" w:hAnsi="Times New Roman" w:cs="Times New Roman"/>
          <w:sz w:val="18"/>
          <w:szCs w:val="18"/>
        </w:rPr>
        <w:t>access</w:t>
      </w:r>
      <w:proofErr w:type="spellEnd"/>
      <w:r w:rsidRPr="00F7706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77069">
        <w:rPr>
          <w:rFonts w:ascii="Times New Roman" w:hAnsi="Times New Roman" w:cs="Times New Roman"/>
          <w:sz w:val="18"/>
          <w:szCs w:val="18"/>
        </w:rPr>
        <w:t>only</w:t>
      </w:r>
      <w:proofErr w:type="spellEnd"/>
      <w:r w:rsidRPr="00F77069">
        <w:rPr>
          <w:rFonts w:ascii="Times New Roman" w:hAnsi="Times New Roman" w:cs="Times New Roman"/>
          <w:sz w:val="18"/>
          <w:szCs w:val="18"/>
        </w:rPr>
        <w:t xml:space="preserve"> on </w:t>
      </w:r>
      <w:proofErr w:type="spellStart"/>
      <w:r w:rsidRPr="00F77069">
        <w:rPr>
          <w:rFonts w:ascii="Times New Roman" w:hAnsi="Times New Roman" w:cs="Times New Roman"/>
          <w:sz w:val="18"/>
          <w:szCs w:val="18"/>
        </w:rPr>
        <w:t>OpenMETU</w:t>
      </w:r>
      <w:proofErr w:type="spellEnd"/>
      <w:r w:rsidRPr="00F77069">
        <w:rPr>
          <w:rFonts w:ascii="Times New Roman" w:hAnsi="Times New Roman" w:cs="Times New Roman"/>
          <w:sz w:val="18"/>
          <w:szCs w:val="18"/>
        </w:rPr>
        <w:t>.)</w:t>
      </w:r>
    </w:p>
    <w:p w14:paraId="54BC74F5" w14:textId="5F1AE535" w:rsidR="00991A5C" w:rsidRPr="00F77069" w:rsidRDefault="00D65934" w:rsidP="00647687">
      <w:pPr>
        <w:ind w:left="6372" w:firstLine="708"/>
        <w:rPr>
          <w:rFonts w:ascii="Times New Roman" w:hAnsi="Times New Roman" w:cs="Times New Roman"/>
          <w:sz w:val="18"/>
          <w:szCs w:val="18"/>
        </w:rPr>
      </w:pPr>
      <w:r w:rsidRPr="00F77069">
        <w:rPr>
          <w:rFonts w:ascii="Times New Roman" w:hAnsi="Times New Roman" w:cs="Times New Roman"/>
          <w:sz w:val="18"/>
          <w:szCs w:val="18"/>
        </w:rPr>
        <w:t xml:space="preserve"> </w:t>
      </w:r>
      <w:r w:rsidR="00F77069">
        <w:rPr>
          <w:rFonts w:ascii="Times New Roman" w:hAnsi="Times New Roman" w:cs="Times New Roman"/>
          <w:sz w:val="18"/>
          <w:szCs w:val="18"/>
        </w:rPr>
        <w:t xml:space="preserve">     </w:t>
      </w:r>
      <w:r w:rsidR="00991A5C" w:rsidRPr="00F77069">
        <w:rPr>
          <w:rFonts w:ascii="Times New Roman" w:hAnsi="Times New Roman" w:cs="Times New Roman"/>
          <w:sz w:val="18"/>
          <w:szCs w:val="18"/>
        </w:rPr>
        <w:t>…… / ……… / ………</w:t>
      </w:r>
    </w:p>
    <w:p w14:paraId="5CDFB57A" w14:textId="77777777" w:rsidR="00991A5C" w:rsidRPr="00F77069" w:rsidRDefault="00991A5C" w:rsidP="00991A5C">
      <w:pPr>
        <w:rPr>
          <w:rFonts w:ascii="Times New Roman" w:hAnsi="Times New Roman" w:cs="Times New Roman"/>
          <w:sz w:val="18"/>
          <w:szCs w:val="18"/>
        </w:rPr>
      </w:pPr>
    </w:p>
    <w:p w14:paraId="0D420302" w14:textId="77777777" w:rsidR="00991A5C" w:rsidRPr="00F77069" w:rsidRDefault="00991A5C" w:rsidP="00785ED3">
      <w:pPr>
        <w:ind w:left="7080" w:firstLine="708"/>
        <w:rPr>
          <w:rFonts w:ascii="Times New Roman" w:hAnsi="Times New Roman" w:cs="Times New Roman"/>
          <w:sz w:val="18"/>
          <w:szCs w:val="18"/>
        </w:rPr>
      </w:pPr>
      <w:r w:rsidRPr="00F77069">
        <w:rPr>
          <w:rFonts w:ascii="Times New Roman" w:hAnsi="Times New Roman" w:cs="Times New Roman"/>
          <w:sz w:val="18"/>
          <w:szCs w:val="18"/>
        </w:rPr>
        <w:t>(</w:t>
      </w:r>
      <w:proofErr w:type="spellStart"/>
      <w:r w:rsidRPr="00F77069">
        <w:rPr>
          <w:rFonts w:ascii="Times New Roman" w:hAnsi="Times New Roman" w:cs="Times New Roman"/>
          <w:sz w:val="18"/>
          <w:szCs w:val="18"/>
        </w:rPr>
        <w:t>Signature</w:t>
      </w:r>
      <w:proofErr w:type="spellEnd"/>
      <w:r w:rsidRPr="00F77069">
        <w:rPr>
          <w:rFonts w:ascii="Times New Roman" w:hAnsi="Times New Roman" w:cs="Times New Roman"/>
          <w:sz w:val="18"/>
          <w:szCs w:val="18"/>
        </w:rPr>
        <w:t>)</w:t>
      </w:r>
    </w:p>
    <w:p w14:paraId="3EC1F899" w14:textId="52B3A3FD" w:rsidR="00991A5C" w:rsidRPr="00F77069" w:rsidRDefault="00991A5C" w:rsidP="00840137">
      <w:pPr>
        <w:tabs>
          <w:tab w:val="left" w:pos="6379"/>
          <w:tab w:val="left" w:pos="6663"/>
        </w:tabs>
        <w:ind w:left="4248" w:firstLine="430"/>
        <w:rPr>
          <w:rFonts w:ascii="Times New Roman" w:hAnsi="Times New Roman" w:cs="Times New Roman"/>
          <w:sz w:val="18"/>
          <w:szCs w:val="18"/>
        </w:rPr>
      </w:pPr>
      <w:proofErr w:type="spellStart"/>
      <w:r w:rsidRPr="00F77069">
        <w:rPr>
          <w:rFonts w:ascii="Times New Roman" w:hAnsi="Times New Roman" w:cs="Times New Roman"/>
          <w:sz w:val="18"/>
          <w:szCs w:val="18"/>
        </w:rPr>
        <w:t>Student’s</w:t>
      </w:r>
      <w:proofErr w:type="spellEnd"/>
      <w:r w:rsidRPr="00F77069">
        <w:rPr>
          <w:rFonts w:ascii="Times New Roman" w:hAnsi="Times New Roman" w:cs="Times New Roman"/>
          <w:sz w:val="18"/>
          <w:szCs w:val="18"/>
        </w:rPr>
        <w:t xml:space="preserve"> Full Name</w:t>
      </w:r>
      <w:r w:rsidR="00785ED3" w:rsidRPr="00F77069">
        <w:rPr>
          <w:rFonts w:ascii="Times New Roman" w:hAnsi="Times New Roman" w:cs="Times New Roman"/>
          <w:sz w:val="18"/>
          <w:szCs w:val="18"/>
        </w:rPr>
        <w:tab/>
      </w:r>
      <w:r w:rsidR="00840137" w:rsidRPr="00F77069">
        <w:rPr>
          <w:rFonts w:ascii="Times New Roman" w:hAnsi="Times New Roman" w:cs="Times New Roman"/>
          <w:sz w:val="18"/>
          <w:szCs w:val="18"/>
        </w:rPr>
        <w:tab/>
      </w:r>
      <w:r w:rsidRPr="00F77069">
        <w:rPr>
          <w:rFonts w:ascii="Times New Roman" w:hAnsi="Times New Roman" w:cs="Times New Roman"/>
          <w:sz w:val="18"/>
          <w:szCs w:val="18"/>
        </w:rPr>
        <w:t>:</w:t>
      </w:r>
    </w:p>
    <w:p w14:paraId="326AD994" w14:textId="35A18611" w:rsidR="00991A5C" w:rsidRPr="00F77069" w:rsidRDefault="00991A5C" w:rsidP="00840137">
      <w:pPr>
        <w:tabs>
          <w:tab w:val="left" w:pos="6663"/>
        </w:tabs>
        <w:ind w:left="4248" w:firstLine="430"/>
        <w:rPr>
          <w:rFonts w:ascii="Times New Roman" w:hAnsi="Times New Roman" w:cs="Times New Roman"/>
          <w:sz w:val="18"/>
          <w:szCs w:val="18"/>
        </w:rPr>
      </w:pPr>
      <w:proofErr w:type="spellStart"/>
      <w:r w:rsidRPr="00F77069">
        <w:rPr>
          <w:rFonts w:ascii="Times New Roman" w:hAnsi="Times New Roman" w:cs="Times New Roman"/>
          <w:sz w:val="18"/>
          <w:szCs w:val="18"/>
        </w:rPr>
        <w:t>National</w:t>
      </w:r>
      <w:proofErr w:type="spellEnd"/>
      <w:r w:rsidRPr="00F77069">
        <w:rPr>
          <w:rFonts w:ascii="Times New Roman" w:hAnsi="Times New Roman" w:cs="Times New Roman"/>
          <w:sz w:val="18"/>
          <w:szCs w:val="18"/>
        </w:rPr>
        <w:t xml:space="preserve"> ID </w:t>
      </w:r>
      <w:proofErr w:type="spellStart"/>
      <w:r w:rsidRPr="00F77069">
        <w:rPr>
          <w:rFonts w:ascii="Times New Roman" w:hAnsi="Times New Roman" w:cs="Times New Roman"/>
          <w:sz w:val="18"/>
          <w:szCs w:val="18"/>
        </w:rPr>
        <w:t>Number</w:t>
      </w:r>
      <w:proofErr w:type="spellEnd"/>
      <w:r w:rsidR="00840137" w:rsidRPr="00F77069">
        <w:rPr>
          <w:rFonts w:ascii="Times New Roman" w:hAnsi="Times New Roman" w:cs="Times New Roman"/>
          <w:sz w:val="18"/>
          <w:szCs w:val="18"/>
        </w:rPr>
        <w:tab/>
      </w:r>
      <w:r w:rsidRPr="00F77069">
        <w:rPr>
          <w:rFonts w:ascii="Times New Roman" w:hAnsi="Times New Roman" w:cs="Times New Roman"/>
          <w:sz w:val="18"/>
          <w:szCs w:val="18"/>
        </w:rPr>
        <w:t>:</w:t>
      </w:r>
    </w:p>
    <w:p w14:paraId="63B74DB8" w14:textId="23081181" w:rsidR="00785ED3" w:rsidRPr="00F77069" w:rsidRDefault="00991A5C" w:rsidP="00785ED3">
      <w:pPr>
        <w:ind w:left="4248" w:firstLine="430"/>
        <w:rPr>
          <w:rFonts w:ascii="Times New Roman" w:hAnsi="Times New Roman" w:cs="Times New Roman"/>
          <w:sz w:val="18"/>
          <w:szCs w:val="18"/>
        </w:rPr>
      </w:pPr>
      <w:proofErr w:type="spellStart"/>
      <w:r w:rsidRPr="00F77069">
        <w:rPr>
          <w:rFonts w:ascii="Times New Roman" w:hAnsi="Times New Roman" w:cs="Times New Roman"/>
          <w:sz w:val="18"/>
          <w:szCs w:val="18"/>
        </w:rPr>
        <w:t>Graduated</w:t>
      </w:r>
      <w:proofErr w:type="spellEnd"/>
      <w:r w:rsidRPr="00F77069">
        <w:rPr>
          <w:rFonts w:ascii="Times New Roman" w:hAnsi="Times New Roman" w:cs="Times New Roman"/>
          <w:sz w:val="18"/>
          <w:szCs w:val="18"/>
        </w:rPr>
        <w:t xml:space="preserve"> Program </w:t>
      </w:r>
    </w:p>
    <w:p w14:paraId="5BB25D92" w14:textId="77777777" w:rsidR="00D65934" w:rsidRPr="00F77069" w:rsidRDefault="00D65934" w:rsidP="00D65934">
      <w:pPr>
        <w:tabs>
          <w:tab w:val="left" w:pos="6663"/>
        </w:tabs>
        <w:ind w:left="4248" w:firstLine="430"/>
        <w:rPr>
          <w:rFonts w:ascii="Times New Roman" w:hAnsi="Times New Roman" w:cs="Times New Roman"/>
          <w:sz w:val="18"/>
          <w:szCs w:val="18"/>
        </w:rPr>
      </w:pPr>
      <w:r w:rsidRPr="00F77069">
        <w:rPr>
          <w:rFonts w:ascii="Times New Roman" w:hAnsi="Times New Roman" w:cs="Times New Roman"/>
          <w:sz w:val="18"/>
          <w:szCs w:val="18"/>
        </w:rPr>
        <w:t>(</w:t>
      </w:r>
      <w:proofErr w:type="spellStart"/>
      <w:r w:rsidRPr="00F77069">
        <w:rPr>
          <w:rFonts w:ascii="Times New Roman" w:hAnsi="Times New Roman" w:cs="Times New Roman"/>
          <w:sz w:val="18"/>
          <w:szCs w:val="18"/>
        </w:rPr>
        <w:t>Institute</w:t>
      </w:r>
      <w:proofErr w:type="spellEnd"/>
      <w:r w:rsidRPr="00F77069">
        <w:rPr>
          <w:rFonts w:ascii="Times New Roman" w:hAnsi="Times New Roman" w:cs="Times New Roman"/>
          <w:sz w:val="18"/>
          <w:szCs w:val="18"/>
        </w:rPr>
        <w:t xml:space="preserve"> / </w:t>
      </w:r>
      <w:proofErr w:type="spellStart"/>
      <w:r w:rsidRPr="00F77069">
        <w:rPr>
          <w:rFonts w:ascii="Times New Roman" w:hAnsi="Times New Roman" w:cs="Times New Roman"/>
          <w:sz w:val="18"/>
          <w:szCs w:val="18"/>
        </w:rPr>
        <w:t>Department</w:t>
      </w:r>
      <w:proofErr w:type="spellEnd"/>
      <w:r w:rsidRPr="00F77069">
        <w:rPr>
          <w:rFonts w:ascii="Times New Roman" w:hAnsi="Times New Roman" w:cs="Times New Roman"/>
          <w:sz w:val="18"/>
          <w:szCs w:val="18"/>
        </w:rPr>
        <w:t>)</w:t>
      </w:r>
      <w:r w:rsidRPr="00F77069">
        <w:rPr>
          <w:rFonts w:ascii="Times New Roman" w:hAnsi="Times New Roman" w:cs="Times New Roman"/>
          <w:sz w:val="18"/>
          <w:szCs w:val="18"/>
        </w:rPr>
        <w:tab/>
        <w:t>:</w:t>
      </w:r>
    </w:p>
    <w:p w14:paraId="07943498" w14:textId="77777777" w:rsidR="00D65934" w:rsidRPr="00F77069" w:rsidRDefault="00D65934" w:rsidP="00785ED3">
      <w:pPr>
        <w:ind w:left="4248" w:firstLine="430"/>
        <w:rPr>
          <w:rFonts w:ascii="Times New Roman" w:hAnsi="Times New Roman" w:cs="Times New Roman"/>
          <w:sz w:val="18"/>
          <w:szCs w:val="18"/>
        </w:rPr>
      </w:pPr>
    </w:p>
    <w:sectPr w:rsidR="00D65934" w:rsidRPr="00F77069" w:rsidSect="00D65934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09238" w14:textId="77777777" w:rsidR="00ED0976" w:rsidRDefault="00ED0976" w:rsidP="00D65934">
      <w:pPr>
        <w:spacing w:after="0" w:line="240" w:lineRule="auto"/>
      </w:pPr>
      <w:r>
        <w:separator/>
      </w:r>
    </w:p>
  </w:endnote>
  <w:endnote w:type="continuationSeparator" w:id="0">
    <w:p w14:paraId="4AEBBE48" w14:textId="77777777" w:rsidR="00ED0976" w:rsidRDefault="00ED0976" w:rsidP="00D659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879C3" w14:textId="77777777" w:rsidR="00ED0976" w:rsidRDefault="00ED0976" w:rsidP="00D65934">
      <w:pPr>
        <w:spacing w:after="0" w:line="240" w:lineRule="auto"/>
      </w:pPr>
      <w:r>
        <w:separator/>
      </w:r>
    </w:p>
  </w:footnote>
  <w:footnote w:type="continuationSeparator" w:id="0">
    <w:p w14:paraId="4B83EE46" w14:textId="77777777" w:rsidR="00ED0976" w:rsidRDefault="00ED0976" w:rsidP="00D65934">
      <w:pPr>
        <w:spacing w:after="0" w:line="240" w:lineRule="auto"/>
      </w:pPr>
      <w:r>
        <w:continuationSeparator/>
      </w:r>
    </w:p>
  </w:footnote>
  <w:footnote w:id="1">
    <w:p w14:paraId="4374D267" w14:textId="4A0C7E62" w:rsidR="00D65934" w:rsidRPr="00D65934" w:rsidRDefault="00D65934" w:rsidP="00D65934">
      <w:pPr>
        <w:jc w:val="both"/>
        <w:rPr>
          <w:rFonts w:ascii="Arial" w:hAnsi="Arial" w:cs="Arial"/>
          <w:sz w:val="16"/>
          <w:szCs w:val="16"/>
        </w:rPr>
      </w:pPr>
      <w:r w:rsidRPr="00D65934">
        <w:rPr>
          <w:rFonts w:ascii="Arial" w:hAnsi="Arial" w:cs="Arial"/>
          <w:sz w:val="16"/>
          <w:szCs w:val="16"/>
        </w:rPr>
        <w:t xml:space="preserve"> </w:t>
      </w:r>
      <w:r w:rsidRPr="00D65934">
        <w:rPr>
          <w:rFonts w:ascii="Arial" w:hAnsi="Arial" w:cs="Arial"/>
          <w:sz w:val="16"/>
          <w:szCs w:val="16"/>
        </w:rPr>
        <w:t xml:space="preserve">“Directive on </w:t>
      </w:r>
      <w:proofErr w:type="spellStart"/>
      <w:r w:rsidRPr="00D65934">
        <w:rPr>
          <w:rFonts w:ascii="Arial" w:hAnsi="Arial" w:cs="Arial"/>
          <w:sz w:val="16"/>
          <w:szCs w:val="16"/>
        </w:rPr>
        <w:t>the</w:t>
      </w:r>
      <w:proofErr w:type="spellEnd"/>
      <w:r w:rsidRPr="00D65934">
        <w:rPr>
          <w:rFonts w:ascii="Arial" w:hAnsi="Arial" w:cs="Arial"/>
          <w:sz w:val="16"/>
          <w:szCs w:val="16"/>
        </w:rPr>
        <w:t xml:space="preserve"> Collection, </w:t>
      </w:r>
      <w:proofErr w:type="spellStart"/>
      <w:r w:rsidRPr="00D65934">
        <w:rPr>
          <w:rFonts w:ascii="Arial" w:hAnsi="Arial" w:cs="Arial"/>
          <w:sz w:val="16"/>
          <w:szCs w:val="16"/>
        </w:rPr>
        <w:t>Organization</w:t>
      </w:r>
      <w:proofErr w:type="spellEnd"/>
      <w:r w:rsidRPr="00D65934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D65934">
        <w:rPr>
          <w:rFonts w:ascii="Arial" w:hAnsi="Arial" w:cs="Arial"/>
          <w:sz w:val="16"/>
          <w:szCs w:val="16"/>
        </w:rPr>
        <w:t>and</w:t>
      </w:r>
      <w:proofErr w:type="spellEnd"/>
      <w:r w:rsidRPr="00D65934">
        <w:rPr>
          <w:rFonts w:ascii="Arial" w:hAnsi="Arial" w:cs="Arial"/>
          <w:sz w:val="16"/>
          <w:szCs w:val="16"/>
        </w:rPr>
        <w:t xml:space="preserve"> Open Access of </w:t>
      </w:r>
      <w:proofErr w:type="spellStart"/>
      <w:r w:rsidRPr="00D65934">
        <w:rPr>
          <w:rFonts w:ascii="Arial" w:hAnsi="Arial" w:cs="Arial"/>
          <w:sz w:val="16"/>
          <w:szCs w:val="16"/>
        </w:rPr>
        <w:t>Graduate</w:t>
      </w:r>
      <w:proofErr w:type="spellEnd"/>
      <w:r w:rsidRPr="00D6593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65934">
        <w:rPr>
          <w:rFonts w:ascii="Arial" w:hAnsi="Arial" w:cs="Arial"/>
          <w:sz w:val="16"/>
          <w:szCs w:val="16"/>
        </w:rPr>
        <w:t>Theses</w:t>
      </w:r>
      <w:proofErr w:type="spellEnd"/>
      <w:r w:rsidRPr="00D65934">
        <w:rPr>
          <w:rFonts w:ascii="Arial" w:hAnsi="Arial" w:cs="Arial"/>
          <w:sz w:val="16"/>
          <w:szCs w:val="16"/>
        </w:rPr>
        <w:t xml:space="preserve"> in Electronic Format”</w:t>
      </w:r>
    </w:p>
    <w:p w14:paraId="039A0884" w14:textId="3C181B3F" w:rsidR="00D65934" w:rsidRPr="00D65934" w:rsidRDefault="00D65934" w:rsidP="00D65934">
      <w:pPr>
        <w:jc w:val="both"/>
      </w:pPr>
      <w:r w:rsidRPr="00710791">
        <w:rPr>
          <w:rStyle w:val="DipnotBavurusu"/>
          <w:rFonts w:ascii="Arial" w:hAnsi="Arial" w:cs="Arial"/>
        </w:rPr>
        <w:footnoteRef/>
      </w:r>
      <w:r w:rsidRPr="00D6593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710791">
        <w:rPr>
          <w:rFonts w:ascii="Arial" w:hAnsi="Arial" w:cs="Arial"/>
          <w:b/>
          <w:bCs/>
          <w:sz w:val="16"/>
          <w:szCs w:val="16"/>
        </w:rPr>
        <w:t>Article</w:t>
      </w:r>
      <w:proofErr w:type="spellEnd"/>
      <w:r w:rsidRPr="00710791">
        <w:rPr>
          <w:rFonts w:ascii="Arial" w:hAnsi="Arial" w:cs="Arial"/>
          <w:b/>
          <w:bCs/>
          <w:sz w:val="16"/>
          <w:szCs w:val="16"/>
        </w:rPr>
        <w:t xml:space="preserve"> 6.1</w:t>
      </w:r>
      <w:r>
        <w:t xml:space="preserve"> </w:t>
      </w:r>
      <w:proofErr w:type="spellStart"/>
      <w:r w:rsidRPr="00D65934">
        <w:rPr>
          <w:rFonts w:ascii="Arial" w:hAnsi="Arial" w:cs="Arial"/>
          <w:sz w:val="16"/>
          <w:szCs w:val="16"/>
        </w:rPr>
        <w:t>In</w:t>
      </w:r>
      <w:proofErr w:type="spellEnd"/>
      <w:r w:rsidRPr="00D6593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65934">
        <w:rPr>
          <w:rFonts w:ascii="Arial" w:hAnsi="Arial" w:cs="Arial"/>
          <w:sz w:val="16"/>
          <w:szCs w:val="16"/>
        </w:rPr>
        <w:t>the</w:t>
      </w:r>
      <w:proofErr w:type="spellEnd"/>
      <w:r w:rsidRPr="00D6593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65934">
        <w:rPr>
          <w:rFonts w:ascii="Arial" w:hAnsi="Arial" w:cs="Arial"/>
          <w:sz w:val="16"/>
          <w:szCs w:val="16"/>
        </w:rPr>
        <w:t>event</w:t>
      </w:r>
      <w:proofErr w:type="spellEnd"/>
      <w:r w:rsidRPr="00D6593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65934">
        <w:rPr>
          <w:rFonts w:ascii="Arial" w:hAnsi="Arial" w:cs="Arial"/>
          <w:sz w:val="16"/>
          <w:szCs w:val="16"/>
        </w:rPr>
        <w:t>that</w:t>
      </w:r>
      <w:proofErr w:type="spellEnd"/>
      <w:r w:rsidRPr="00D65934">
        <w:rPr>
          <w:rFonts w:ascii="Arial" w:hAnsi="Arial" w:cs="Arial"/>
          <w:sz w:val="16"/>
          <w:szCs w:val="16"/>
        </w:rPr>
        <w:t xml:space="preserve"> a patent </w:t>
      </w:r>
      <w:proofErr w:type="spellStart"/>
      <w:r w:rsidRPr="00D65934">
        <w:rPr>
          <w:rFonts w:ascii="Arial" w:hAnsi="Arial" w:cs="Arial"/>
          <w:sz w:val="16"/>
          <w:szCs w:val="16"/>
        </w:rPr>
        <w:t>application</w:t>
      </w:r>
      <w:proofErr w:type="spellEnd"/>
      <w:r w:rsidRPr="00D65934">
        <w:rPr>
          <w:rFonts w:ascii="Arial" w:hAnsi="Arial" w:cs="Arial"/>
          <w:sz w:val="16"/>
          <w:szCs w:val="16"/>
        </w:rPr>
        <w:t xml:space="preserve"> has </w:t>
      </w:r>
      <w:proofErr w:type="spellStart"/>
      <w:r w:rsidRPr="00D65934">
        <w:rPr>
          <w:rFonts w:ascii="Arial" w:hAnsi="Arial" w:cs="Arial"/>
          <w:sz w:val="16"/>
          <w:szCs w:val="16"/>
        </w:rPr>
        <w:t>been</w:t>
      </w:r>
      <w:proofErr w:type="spellEnd"/>
      <w:r w:rsidRPr="00D6593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65934">
        <w:rPr>
          <w:rFonts w:ascii="Arial" w:hAnsi="Arial" w:cs="Arial"/>
          <w:sz w:val="16"/>
          <w:szCs w:val="16"/>
        </w:rPr>
        <w:t>filed</w:t>
      </w:r>
      <w:proofErr w:type="spellEnd"/>
      <w:r w:rsidRPr="00D6593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65934">
        <w:rPr>
          <w:rFonts w:ascii="Arial" w:hAnsi="Arial" w:cs="Arial"/>
          <w:sz w:val="16"/>
          <w:szCs w:val="16"/>
        </w:rPr>
        <w:t>for</w:t>
      </w:r>
      <w:proofErr w:type="spellEnd"/>
      <w:r w:rsidRPr="00D65934">
        <w:rPr>
          <w:rFonts w:ascii="Arial" w:hAnsi="Arial" w:cs="Arial"/>
          <w:sz w:val="16"/>
          <w:szCs w:val="16"/>
        </w:rPr>
        <w:t xml:space="preserve"> a </w:t>
      </w:r>
      <w:proofErr w:type="spellStart"/>
      <w:r w:rsidRPr="00D65934">
        <w:rPr>
          <w:rFonts w:ascii="Arial" w:hAnsi="Arial" w:cs="Arial"/>
          <w:sz w:val="16"/>
          <w:szCs w:val="16"/>
        </w:rPr>
        <w:t>graduate</w:t>
      </w:r>
      <w:proofErr w:type="spellEnd"/>
      <w:r w:rsidRPr="00D6593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65934">
        <w:rPr>
          <w:rFonts w:ascii="Arial" w:hAnsi="Arial" w:cs="Arial"/>
          <w:sz w:val="16"/>
          <w:szCs w:val="16"/>
        </w:rPr>
        <w:t>thesis</w:t>
      </w:r>
      <w:proofErr w:type="spellEnd"/>
      <w:r w:rsidRPr="00D6593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65934">
        <w:rPr>
          <w:rFonts w:ascii="Arial" w:hAnsi="Arial" w:cs="Arial"/>
          <w:sz w:val="16"/>
          <w:szCs w:val="16"/>
        </w:rPr>
        <w:t>or</w:t>
      </w:r>
      <w:proofErr w:type="spellEnd"/>
      <w:r w:rsidRPr="00D6593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65934">
        <w:rPr>
          <w:rFonts w:ascii="Arial" w:hAnsi="Arial" w:cs="Arial"/>
          <w:sz w:val="16"/>
          <w:szCs w:val="16"/>
        </w:rPr>
        <w:t>the</w:t>
      </w:r>
      <w:proofErr w:type="spellEnd"/>
      <w:r w:rsidRPr="00D6593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65934">
        <w:rPr>
          <w:rFonts w:ascii="Arial" w:hAnsi="Arial" w:cs="Arial"/>
          <w:sz w:val="16"/>
          <w:szCs w:val="16"/>
        </w:rPr>
        <w:t>patenting</w:t>
      </w:r>
      <w:proofErr w:type="spellEnd"/>
      <w:r w:rsidRPr="00D6593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65934">
        <w:rPr>
          <w:rFonts w:ascii="Arial" w:hAnsi="Arial" w:cs="Arial"/>
          <w:sz w:val="16"/>
          <w:szCs w:val="16"/>
        </w:rPr>
        <w:t>process</w:t>
      </w:r>
      <w:proofErr w:type="spellEnd"/>
      <w:r w:rsidRPr="00D65934">
        <w:rPr>
          <w:rFonts w:ascii="Arial" w:hAnsi="Arial" w:cs="Arial"/>
          <w:sz w:val="16"/>
          <w:szCs w:val="16"/>
        </w:rPr>
        <w:t xml:space="preserve"> is </w:t>
      </w:r>
      <w:proofErr w:type="spellStart"/>
      <w:r w:rsidRPr="00D65934">
        <w:rPr>
          <w:rFonts w:ascii="Arial" w:hAnsi="Arial" w:cs="Arial"/>
          <w:sz w:val="16"/>
          <w:szCs w:val="16"/>
        </w:rPr>
        <w:t>still</w:t>
      </w:r>
      <w:proofErr w:type="spellEnd"/>
      <w:r w:rsidRPr="00D6593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65934">
        <w:rPr>
          <w:rFonts w:ascii="Arial" w:hAnsi="Arial" w:cs="Arial"/>
          <w:sz w:val="16"/>
          <w:szCs w:val="16"/>
        </w:rPr>
        <w:t>ongoing</w:t>
      </w:r>
      <w:proofErr w:type="spellEnd"/>
      <w:r w:rsidRPr="00D65934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D65934">
        <w:rPr>
          <w:rFonts w:ascii="Arial" w:hAnsi="Arial" w:cs="Arial"/>
          <w:sz w:val="16"/>
          <w:szCs w:val="16"/>
        </w:rPr>
        <w:t>the</w:t>
      </w:r>
      <w:proofErr w:type="spellEnd"/>
      <w:r w:rsidRPr="00D6593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65934">
        <w:rPr>
          <w:rFonts w:ascii="Arial" w:hAnsi="Arial" w:cs="Arial"/>
          <w:sz w:val="16"/>
          <w:szCs w:val="16"/>
        </w:rPr>
        <w:t>institute</w:t>
      </w:r>
      <w:proofErr w:type="spellEnd"/>
      <w:r w:rsidRPr="00D6593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65934">
        <w:rPr>
          <w:rFonts w:ascii="Arial" w:hAnsi="Arial" w:cs="Arial"/>
          <w:sz w:val="16"/>
          <w:szCs w:val="16"/>
        </w:rPr>
        <w:t>or</w:t>
      </w:r>
      <w:proofErr w:type="spellEnd"/>
      <w:r w:rsidRPr="00D6593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65934">
        <w:rPr>
          <w:rFonts w:ascii="Arial" w:hAnsi="Arial" w:cs="Arial"/>
          <w:sz w:val="16"/>
          <w:szCs w:val="16"/>
        </w:rPr>
        <w:t>faculty</w:t>
      </w:r>
      <w:proofErr w:type="spellEnd"/>
      <w:r w:rsidRPr="00D6593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65934">
        <w:rPr>
          <w:rFonts w:ascii="Arial" w:hAnsi="Arial" w:cs="Arial"/>
          <w:sz w:val="16"/>
          <w:szCs w:val="16"/>
        </w:rPr>
        <w:t>administrative</w:t>
      </w:r>
      <w:proofErr w:type="spellEnd"/>
      <w:r w:rsidRPr="00D65934">
        <w:rPr>
          <w:rFonts w:ascii="Arial" w:hAnsi="Arial" w:cs="Arial"/>
          <w:sz w:val="16"/>
          <w:szCs w:val="16"/>
        </w:rPr>
        <w:t xml:space="preserve"> board </w:t>
      </w:r>
      <w:proofErr w:type="spellStart"/>
      <w:r w:rsidRPr="00D65934">
        <w:rPr>
          <w:rFonts w:ascii="Arial" w:hAnsi="Arial" w:cs="Arial"/>
          <w:sz w:val="16"/>
          <w:szCs w:val="16"/>
        </w:rPr>
        <w:t>may</w:t>
      </w:r>
      <w:proofErr w:type="spellEnd"/>
      <w:r w:rsidRPr="00D6593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65934">
        <w:rPr>
          <w:rFonts w:ascii="Arial" w:hAnsi="Arial" w:cs="Arial"/>
          <w:sz w:val="16"/>
          <w:szCs w:val="16"/>
        </w:rPr>
        <w:t>decide</w:t>
      </w:r>
      <w:proofErr w:type="spellEnd"/>
      <w:r w:rsidRPr="00D6593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65934">
        <w:rPr>
          <w:rFonts w:ascii="Arial" w:hAnsi="Arial" w:cs="Arial"/>
          <w:sz w:val="16"/>
          <w:szCs w:val="16"/>
        </w:rPr>
        <w:t>to</w:t>
      </w:r>
      <w:proofErr w:type="spellEnd"/>
      <w:r w:rsidRPr="00D6593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65934">
        <w:rPr>
          <w:rFonts w:ascii="Arial" w:hAnsi="Arial" w:cs="Arial"/>
          <w:sz w:val="16"/>
          <w:szCs w:val="16"/>
        </w:rPr>
        <w:t>postpone</w:t>
      </w:r>
      <w:proofErr w:type="spellEnd"/>
      <w:r w:rsidRPr="00D6593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65934">
        <w:rPr>
          <w:rFonts w:ascii="Arial" w:hAnsi="Arial" w:cs="Arial"/>
          <w:sz w:val="16"/>
          <w:szCs w:val="16"/>
        </w:rPr>
        <w:t>public</w:t>
      </w:r>
      <w:proofErr w:type="spellEnd"/>
      <w:r w:rsidRPr="00D6593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65934">
        <w:rPr>
          <w:rFonts w:ascii="Arial" w:hAnsi="Arial" w:cs="Arial"/>
          <w:sz w:val="16"/>
          <w:szCs w:val="16"/>
        </w:rPr>
        <w:t>access</w:t>
      </w:r>
      <w:proofErr w:type="spellEnd"/>
      <w:r w:rsidRPr="00D6593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65934">
        <w:rPr>
          <w:rFonts w:ascii="Arial" w:hAnsi="Arial" w:cs="Arial"/>
          <w:sz w:val="16"/>
          <w:szCs w:val="16"/>
        </w:rPr>
        <w:t>to</w:t>
      </w:r>
      <w:proofErr w:type="spellEnd"/>
      <w:r w:rsidRPr="00D6593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65934">
        <w:rPr>
          <w:rFonts w:ascii="Arial" w:hAnsi="Arial" w:cs="Arial"/>
          <w:sz w:val="16"/>
          <w:szCs w:val="16"/>
        </w:rPr>
        <w:t>the</w:t>
      </w:r>
      <w:proofErr w:type="spellEnd"/>
      <w:r w:rsidRPr="00D6593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65934">
        <w:rPr>
          <w:rFonts w:ascii="Arial" w:hAnsi="Arial" w:cs="Arial"/>
          <w:sz w:val="16"/>
          <w:szCs w:val="16"/>
        </w:rPr>
        <w:t>thesis</w:t>
      </w:r>
      <w:proofErr w:type="spellEnd"/>
      <w:r w:rsidRPr="00D6593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65934">
        <w:rPr>
          <w:rFonts w:ascii="Arial" w:hAnsi="Arial" w:cs="Arial"/>
          <w:sz w:val="16"/>
          <w:szCs w:val="16"/>
        </w:rPr>
        <w:t>for</w:t>
      </w:r>
      <w:proofErr w:type="spellEnd"/>
      <w:r w:rsidRPr="00D65934">
        <w:rPr>
          <w:rFonts w:ascii="Arial" w:hAnsi="Arial" w:cs="Arial"/>
          <w:sz w:val="16"/>
          <w:szCs w:val="16"/>
        </w:rPr>
        <w:t xml:space="preserve"> a </w:t>
      </w:r>
      <w:proofErr w:type="spellStart"/>
      <w:r w:rsidRPr="00D65934">
        <w:rPr>
          <w:rFonts w:ascii="Arial" w:hAnsi="Arial" w:cs="Arial"/>
          <w:sz w:val="16"/>
          <w:szCs w:val="16"/>
        </w:rPr>
        <w:t>period</w:t>
      </w:r>
      <w:proofErr w:type="spellEnd"/>
      <w:r w:rsidRPr="00D65934">
        <w:rPr>
          <w:rFonts w:ascii="Arial" w:hAnsi="Arial" w:cs="Arial"/>
          <w:sz w:val="16"/>
          <w:szCs w:val="16"/>
        </w:rPr>
        <w:t xml:space="preserve"> of </w:t>
      </w:r>
      <w:proofErr w:type="spellStart"/>
      <w:r w:rsidRPr="00D65934">
        <w:rPr>
          <w:rFonts w:ascii="Arial" w:hAnsi="Arial" w:cs="Arial"/>
          <w:sz w:val="16"/>
          <w:szCs w:val="16"/>
        </w:rPr>
        <w:t>two</w:t>
      </w:r>
      <w:proofErr w:type="spellEnd"/>
      <w:r w:rsidRPr="00D6593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65934">
        <w:rPr>
          <w:rFonts w:ascii="Arial" w:hAnsi="Arial" w:cs="Arial"/>
          <w:sz w:val="16"/>
          <w:szCs w:val="16"/>
        </w:rPr>
        <w:t>years</w:t>
      </w:r>
      <w:proofErr w:type="spellEnd"/>
      <w:r w:rsidRPr="00D65934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D65934">
        <w:rPr>
          <w:rFonts w:ascii="Arial" w:hAnsi="Arial" w:cs="Arial"/>
          <w:sz w:val="16"/>
          <w:szCs w:val="16"/>
        </w:rPr>
        <w:t>upon</w:t>
      </w:r>
      <w:proofErr w:type="spellEnd"/>
      <w:r w:rsidRPr="00D6593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65934">
        <w:rPr>
          <w:rFonts w:ascii="Arial" w:hAnsi="Arial" w:cs="Arial"/>
          <w:sz w:val="16"/>
          <w:szCs w:val="16"/>
        </w:rPr>
        <w:t>the</w:t>
      </w:r>
      <w:proofErr w:type="spellEnd"/>
      <w:r w:rsidRPr="00D6593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65934">
        <w:rPr>
          <w:rFonts w:ascii="Arial" w:hAnsi="Arial" w:cs="Arial"/>
          <w:sz w:val="16"/>
          <w:szCs w:val="16"/>
        </w:rPr>
        <w:t>recommendation</w:t>
      </w:r>
      <w:proofErr w:type="spellEnd"/>
      <w:r w:rsidRPr="00D65934">
        <w:rPr>
          <w:rFonts w:ascii="Arial" w:hAnsi="Arial" w:cs="Arial"/>
          <w:sz w:val="16"/>
          <w:szCs w:val="16"/>
        </w:rPr>
        <w:t xml:space="preserve"> of </w:t>
      </w:r>
      <w:proofErr w:type="spellStart"/>
      <w:r w:rsidRPr="00D65934">
        <w:rPr>
          <w:rFonts w:ascii="Arial" w:hAnsi="Arial" w:cs="Arial"/>
          <w:sz w:val="16"/>
          <w:szCs w:val="16"/>
        </w:rPr>
        <w:t>the</w:t>
      </w:r>
      <w:proofErr w:type="spellEnd"/>
      <w:r w:rsidRPr="00D6593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65934">
        <w:rPr>
          <w:rFonts w:ascii="Arial" w:hAnsi="Arial" w:cs="Arial"/>
          <w:sz w:val="16"/>
          <w:szCs w:val="16"/>
        </w:rPr>
        <w:t>thesis</w:t>
      </w:r>
      <w:proofErr w:type="spellEnd"/>
      <w:r w:rsidRPr="00D6593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65934">
        <w:rPr>
          <w:rFonts w:ascii="Arial" w:hAnsi="Arial" w:cs="Arial"/>
          <w:sz w:val="16"/>
          <w:szCs w:val="16"/>
        </w:rPr>
        <w:t>advisor</w:t>
      </w:r>
      <w:proofErr w:type="spellEnd"/>
      <w:r w:rsidRPr="00D6593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65934">
        <w:rPr>
          <w:rFonts w:ascii="Arial" w:hAnsi="Arial" w:cs="Arial"/>
          <w:sz w:val="16"/>
          <w:szCs w:val="16"/>
        </w:rPr>
        <w:t>and</w:t>
      </w:r>
      <w:proofErr w:type="spellEnd"/>
      <w:r w:rsidRPr="00D6593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65934">
        <w:rPr>
          <w:rFonts w:ascii="Arial" w:hAnsi="Arial" w:cs="Arial"/>
          <w:sz w:val="16"/>
          <w:szCs w:val="16"/>
        </w:rPr>
        <w:t>the</w:t>
      </w:r>
      <w:proofErr w:type="spellEnd"/>
      <w:r w:rsidRPr="00D6593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65934">
        <w:rPr>
          <w:rFonts w:ascii="Arial" w:hAnsi="Arial" w:cs="Arial"/>
          <w:sz w:val="16"/>
          <w:szCs w:val="16"/>
        </w:rPr>
        <w:t>favorable</w:t>
      </w:r>
      <w:proofErr w:type="spellEnd"/>
      <w:r w:rsidRPr="00D6593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65934">
        <w:rPr>
          <w:rFonts w:ascii="Arial" w:hAnsi="Arial" w:cs="Arial"/>
          <w:sz w:val="16"/>
          <w:szCs w:val="16"/>
        </w:rPr>
        <w:t>opinion</w:t>
      </w:r>
      <w:proofErr w:type="spellEnd"/>
      <w:r w:rsidRPr="00D65934">
        <w:rPr>
          <w:rFonts w:ascii="Arial" w:hAnsi="Arial" w:cs="Arial"/>
          <w:sz w:val="16"/>
          <w:szCs w:val="16"/>
        </w:rPr>
        <w:t xml:space="preserve"> of </w:t>
      </w:r>
      <w:proofErr w:type="spellStart"/>
      <w:r w:rsidRPr="00D65934">
        <w:rPr>
          <w:rFonts w:ascii="Arial" w:hAnsi="Arial" w:cs="Arial"/>
          <w:sz w:val="16"/>
          <w:szCs w:val="16"/>
        </w:rPr>
        <w:t>the</w:t>
      </w:r>
      <w:proofErr w:type="spellEnd"/>
      <w:r w:rsidRPr="00D6593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65934">
        <w:rPr>
          <w:rFonts w:ascii="Arial" w:hAnsi="Arial" w:cs="Arial"/>
          <w:sz w:val="16"/>
          <w:szCs w:val="16"/>
        </w:rPr>
        <w:t>department</w:t>
      </w:r>
      <w:proofErr w:type="spellEnd"/>
      <w:r w:rsidRPr="00D65934">
        <w:rPr>
          <w:rFonts w:ascii="Arial" w:hAnsi="Arial" w:cs="Arial"/>
          <w:sz w:val="16"/>
          <w:szCs w:val="16"/>
        </w:rPr>
        <w:t xml:space="preserve"> of </w:t>
      </w:r>
      <w:proofErr w:type="spellStart"/>
      <w:r w:rsidRPr="00D65934">
        <w:rPr>
          <w:rFonts w:ascii="Arial" w:hAnsi="Arial" w:cs="Arial"/>
          <w:sz w:val="16"/>
          <w:szCs w:val="16"/>
        </w:rPr>
        <w:t>the</w:t>
      </w:r>
      <w:proofErr w:type="spellEnd"/>
      <w:r w:rsidRPr="00D6593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65934">
        <w:rPr>
          <w:rFonts w:ascii="Arial" w:hAnsi="Arial" w:cs="Arial"/>
          <w:sz w:val="16"/>
          <w:szCs w:val="16"/>
        </w:rPr>
        <w:t>graduate</w:t>
      </w:r>
      <w:proofErr w:type="spellEnd"/>
      <w:r w:rsidRPr="00D6593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65934">
        <w:rPr>
          <w:rFonts w:ascii="Arial" w:hAnsi="Arial" w:cs="Arial"/>
          <w:sz w:val="16"/>
          <w:szCs w:val="16"/>
        </w:rPr>
        <w:t>institute</w:t>
      </w:r>
      <w:proofErr w:type="spellEnd"/>
      <w:r w:rsidRPr="00D65934">
        <w:rPr>
          <w:rFonts w:ascii="Arial" w:hAnsi="Arial" w:cs="Arial"/>
          <w:sz w:val="16"/>
          <w:szCs w:val="16"/>
        </w:rPr>
        <w:t>.</w:t>
      </w:r>
    </w:p>
  </w:footnote>
  <w:footnote w:id="2">
    <w:p w14:paraId="2D442110" w14:textId="0B16CDE4" w:rsidR="00D65934" w:rsidRPr="00D65934" w:rsidRDefault="00D65934" w:rsidP="00D65934">
      <w:pPr>
        <w:jc w:val="both"/>
        <w:rPr>
          <w:rFonts w:ascii="Arial" w:hAnsi="Arial" w:cs="Arial"/>
          <w:sz w:val="16"/>
          <w:szCs w:val="16"/>
        </w:rPr>
      </w:pPr>
      <w:r w:rsidRPr="00710791">
        <w:rPr>
          <w:rStyle w:val="DipnotBavurusu"/>
          <w:rFonts w:ascii="Arial" w:hAnsi="Arial" w:cs="Arial"/>
          <w:b/>
          <w:bCs/>
        </w:rPr>
        <w:footnoteRef/>
      </w:r>
      <w:r w:rsidRPr="00710791">
        <w:rPr>
          <w:rFonts w:ascii="Arial" w:hAnsi="Arial" w:cs="Arial"/>
          <w:b/>
          <w:bCs/>
        </w:rPr>
        <w:t xml:space="preserve"> </w:t>
      </w:r>
      <w:proofErr w:type="spellStart"/>
      <w:r w:rsidRPr="00710791">
        <w:rPr>
          <w:rFonts w:ascii="Arial" w:hAnsi="Arial" w:cs="Arial"/>
          <w:b/>
          <w:bCs/>
          <w:sz w:val="16"/>
          <w:szCs w:val="16"/>
        </w:rPr>
        <w:t>Article</w:t>
      </w:r>
      <w:proofErr w:type="spellEnd"/>
      <w:r w:rsidRPr="00710791">
        <w:rPr>
          <w:rFonts w:ascii="Arial" w:hAnsi="Arial" w:cs="Arial"/>
          <w:b/>
          <w:bCs/>
          <w:sz w:val="16"/>
          <w:szCs w:val="16"/>
        </w:rPr>
        <w:t xml:space="preserve"> 6.2</w:t>
      </w:r>
      <w:r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65934">
        <w:rPr>
          <w:rFonts w:ascii="Arial" w:hAnsi="Arial" w:cs="Arial"/>
          <w:sz w:val="16"/>
          <w:szCs w:val="16"/>
        </w:rPr>
        <w:t>If</w:t>
      </w:r>
      <w:proofErr w:type="spellEnd"/>
      <w:r w:rsidRPr="00D6593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65934">
        <w:rPr>
          <w:rFonts w:ascii="Arial" w:hAnsi="Arial" w:cs="Arial"/>
          <w:sz w:val="16"/>
          <w:szCs w:val="16"/>
        </w:rPr>
        <w:t>the</w:t>
      </w:r>
      <w:proofErr w:type="spellEnd"/>
      <w:r w:rsidRPr="00D6593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65934">
        <w:rPr>
          <w:rFonts w:ascii="Arial" w:hAnsi="Arial" w:cs="Arial"/>
          <w:sz w:val="16"/>
          <w:szCs w:val="16"/>
        </w:rPr>
        <w:t>thesis</w:t>
      </w:r>
      <w:proofErr w:type="spellEnd"/>
      <w:r w:rsidRPr="00D6593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65934">
        <w:rPr>
          <w:rFonts w:ascii="Arial" w:hAnsi="Arial" w:cs="Arial"/>
          <w:sz w:val="16"/>
          <w:szCs w:val="16"/>
        </w:rPr>
        <w:t>includes</w:t>
      </w:r>
      <w:proofErr w:type="spellEnd"/>
      <w:r w:rsidRPr="00D6593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65934">
        <w:rPr>
          <w:rFonts w:ascii="Arial" w:hAnsi="Arial" w:cs="Arial"/>
          <w:sz w:val="16"/>
          <w:szCs w:val="16"/>
        </w:rPr>
        <w:t>information</w:t>
      </w:r>
      <w:proofErr w:type="spellEnd"/>
      <w:r w:rsidRPr="00D6593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65934">
        <w:rPr>
          <w:rFonts w:ascii="Arial" w:hAnsi="Arial" w:cs="Arial"/>
          <w:sz w:val="16"/>
          <w:szCs w:val="16"/>
        </w:rPr>
        <w:t>and</w:t>
      </w:r>
      <w:proofErr w:type="spellEnd"/>
      <w:r w:rsidRPr="00D6593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65934">
        <w:rPr>
          <w:rFonts w:ascii="Arial" w:hAnsi="Arial" w:cs="Arial"/>
          <w:sz w:val="16"/>
          <w:szCs w:val="16"/>
        </w:rPr>
        <w:t>findings</w:t>
      </w:r>
      <w:proofErr w:type="spellEnd"/>
      <w:r w:rsidRPr="00D6593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65934">
        <w:rPr>
          <w:rFonts w:ascii="Arial" w:hAnsi="Arial" w:cs="Arial"/>
          <w:sz w:val="16"/>
          <w:szCs w:val="16"/>
        </w:rPr>
        <w:t>involving</w:t>
      </w:r>
      <w:proofErr w:type="spellEnd"/>
      <w:r w:rsidRPr="00D6593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65934">
        <w:rPr>
          <w:rFonts w:ascii="Arial" w:hAnsi="Arial" w:cs="Arial"/>
          <w:sz w:val="16"/>
          <w:szCs w:val="16"/>
        </w:rPr>
        <w:t>new</w:t>
      </w:r>
      <w:proofErr w:type="spellEnd"/>
      <w:r w:rsidRPr="00D6593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65934">
        <w:rPr>
          <w:rFonts w:ascii="Arial" w:hAnsi="Arial" w:cs="Arial"/>
          <w:sz w:val="16"/>
          <w:szCs w:val="16"/>
        </w:rPr>
        <w:t>techniques</w:t>
      </w:r>
      <w:proofErr w:type="spellEnd"/>
      <w:r w:rsidRPr="00D65934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D65934">
        <w:rPr>
          <w:rFonts w:ascii="Arial" w:hAnsi="Arial" w:cs="Arial"/>
          <w:sz w:val="16"/>
          <w:szCs w:val="16"/>
        </w:rPr>
        <w:t>materials</w:t>
      </w:r>
      <w:proofErr w:type="spellEnd"/>
      <w:r w:rsidRPr="00D65934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D65934">
        <w:rPr>
          <w:rFonts w:ascii="Arial" w:hAnsi="Arial" w:cs="Arial"/>
          <w:sz w:val="16"/>
          <w:szCs w:val="16"/>
        </w:rPr>
        <w:t>or</w:t>
      </w:r>
      <w:proofErr w:type="spellEnd"/>
      <w:r w:rsidRPr="00D6593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65934">
        <w:rPr>
          <w:rFonts w:ascii="Arial" w:hAnsi="Arial" w:cs="Arial"/>
          <w:sz w:val="16"/>
          <w:szCs w:val="16"/>
        </w:rPr>
        <w:t>methodologies</w:t>
      </w:r>
      <w:proofErr w:type="spellEnd"/>
      <w:r w:rsidRPr="00D6593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65934">
        <w:rPr>
          <w:rFonts w:ascii="Arial" w:hAnsi="Arial" w:cs="Arial"/>
          <w:sz w:val="16"/>
          <w:szCs w:val="16"/>
        </w:rPr>
        <w:t>that</w:t>
      </w:r>
      <w:proofErr w:type="spellEnd"/>
      <w:r w:rsidRPr="00D6593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65934">
        <w:rPr>
          <w:rFonts w:ascii="Arial" w:hAnsi="Arial" w:cs="Arial"/>
          <w:sz w:val="16"/>
          <w:szCs w:val="16"/>
        </w:rPr>
        <w:t>have</w:t>
      </w:r>
      <w:proofErr w:type="spellEnd"/>
      <w:r w:rsidRPr="00D65934">
        <w:rPr>
          <w:rFonts w:ascii="Arial" w:hAnsi="Arial" w:cs="Arial"/>
          <w:sz w:val="16"/>
          <w:szCs w:val="16"/>
        </w:rPr>
        <w:t xml:space="preserve"> not yet </w:t>
      </w:r>
      <w:proofErr w:type="spellStart"/>
      <w:r w:rsidRPr="00D65934">
        <w:rPr>
          <w:rFonts w:ascii="Arial" w:hAnsi="Arial" w:cs="Arial"/>
          <w:sz w:val="16"/>
          <w:szCs w:val="16"/>
        </w:rPr>
        <w:t>been</w:t>
      </w:r>
      <w:proofErr w:type="spellEnd"/>
      <w:r w:rsidRPr="00D6593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65934">
        <w:rPr>
          <w:rFonts w:ascii="Arial" w:hAnsi="Arial" w:cs="Arial"/>
          <w:sz w:val="16"/>
          <w:szCs w:val="16"/>
        </w:rPr>
        <w:t>published</w:t>
      </w:r>
      <w:proofErr w:type="spellEnd"/>
      <w:r w:rsidRPr="00D65934">
        <w:rPr>
          <w:rFonts w:ascii="Arial" w:hAnsi="Arial" w:cs="Arial"/>
          <w:sz w:val="16"/>
          <w:szCs w:val="16"/>
        </w:rPr>
        <w:t xml:space="preserve"> as an </w:t>
      </w:r>
      <w:proofErr w:type="spellStart"/>
      <w:r w:rsidRPr="00D65934">
        <w:rPr>
          <w:rFonts w:ascii="Arial" w:hAnsi="Arial" w:cs="Arial"/>
          <w:sz w:val="16"/>
          <w:szCs w:val="16"/>
        </w:rPr>
        <w:t>article</w:t>
      </w:r>
      <w:proofErr w:type="spellEnd"/>
      <w:r w:rsidRPr="00D6593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65934">
        <w:rPr>
          <w:rFonts w:ascii="Arial" w:hAnsi="Arial" w:cs="Arial"/>
          <w:sz w:val="16"/>
          <w:szCs w:val="16"/>
        </w:rPr>
        <w:t>or</w:t>
      </w:r>
      <w:proofErr w:type="spellEnd"/>
      <w:r w:rsidRPr="00D6593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65934">
        <w:rPr>
          <w:rFonts w:ascii="Arial" w:hAnsi="Arial" w:cs="Arial"/>
          <w:sz w:val="16"/>
          <w:szCs w:val="16"/>
        </w:rPr>
        <w:t>protected</w:t>
      </w:r>
      <w:proofErr w:type="spellEnd"/>
      <w:r w:rsidRPr="00D6593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65934">
        <w:rPr>
          <w:rFonts w:ascii="Arial" w:hAnsi="Arial" w:cs="Arial"/>
          <w:sz w:val="16"/>
          <w:szCs w:val="16"/>
        </w:rPr>
        <w:t>through</w:t>
      </w:r>
      <w:proofErr w:type="spellEnd"/>
      <w:r w:rsidRPr="00D6593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65934">
        <w:rPr>
          <w:rFonts w:ascii="Arial" w:hAnsi="Arial" w:cs="Arial"/>
          <w:sz w:val="16"/>
          <w:szCs w:val="16"/>
        </w:rPr>
        <w:t>means</w:t>
      </w:r>
      <w:proofErr w:type="spellEnd"/>
      <w:r w:rsidRPr="00D6593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65934">
        <w:rPr>
          <w:rFonts w:ascii="Arial" w:hAnsi="Arial" w:cs="Arial"/>
          <w:sz w:val="16"/>
          <w:szCs w:val="16"/>
        </w:rPr>
        <w:t>such</w:t>
      </w:r>
      <w:proofErr w:type="spellEnd"/>
      <w:r w:rsidRPr="00D65934">
        <w:rPr>
          <w:rFonts w:ascii="Arial" w:hAnsi="Arial" w:cs="Arial"/>
          <w:sz w:val="16"/>
          <w:szCs w:val="16"/>
        </w:rPr>
        <w:t xml:space="preserve"> as </w:t>
      </w:r>
      <w:proofErr w:type="spellStart"/>
      <w:r w:rsidRPr="00D65934">
        <w:rPr>
          <w:rFonts w:ascii="Arial" w:hAnsi="Arial" w:cs="Arial"/>
          <w:sz w:val="16"/>
          <w:szCs w:val="16"/>
        </w:rPr>
        <w:t>patents</w:t>
      </w:r>
      <w:proofErr w:type="spellEnd"/>
      <w:r w:rsidRPr="00D65934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D65934">
        <w:rPr>
          <w:rFonts w:ascii="Arial" w:hAnsi="Arial" w:cs="Arial"/>
          <w:sz w:val="16"/>
          <w:szCs w:val="16"/>
        </w:rPr>
        <w:t>and</w:t>
      </w:r>
      <w:proofErr w:type="spellEnd"/>
      <w:r w:rsidRPr="00D6593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65934">
        <w:rPr>
          <w:rFonts w:ascii="Arial" w:hAnsi="Arial" w:cs="Arial"/>
          <w:sz w:val="16"/>
          <w:szCs w:val="16"/>
        </w:rPr>
        <w:t>whose</w:t>
      </w:r>
      <w:proofErr w:type="spellEnd"/>
      <w:r w:rsidRPr="00D65934">
        <w:rPr>
          <w:rFonts w:ascii="Arial" w:hAnsi="Arial" w:cs="Arial"/>
          <w:sz w:val="16"/>
          <w:szCs w:val="16"/>
        </w:rPr>
        <w:t xml:space="preserve"> online </w:t>
      </w:r>
      <w:proofErr w:type="spellStart"/>
      <w:r w:rsidRPr="00D65934">
        <w:rPr>
          <w:rFonts w:ascii="Arial" w:hAnsi="Arial" w:cs="Arial"/>
          <w:sz w:val="16"/>
          <w:szCs w:val="16"/>
        </w:rPr>
        <w:t>dissemination</w:t>
      </w:r>
      <w:proofErr w:type="spellEnd"/>
      <w:r w:rsidRPr="00D6593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65934">
        <w:rPr>
          <w:rFonts w:ascii="Arial" w:hAnsi="Arial" w:cs="Arial"/>
          <w:sz w:val="16"/>
          <w:szCs w:val="16"/>
        </w:rPr>
        <w:t>may</w:t>
      </w:r>
      <w:proofErr w:type="spellEnd"/>
      <w:r w:rsidRPr="00D6593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65934">
        <w:rPr>
          <w:rFonts w:ascii="Arial" w:hAnsi="Arial" w:cs="Arial"/>
          <w:sz w:val="16"/>
          <w:szCs w:val="16"/>
        </w:rPr>
        <w:t>result</w:t>
      </w:r>
      <w:proofErr w:type="spellEnd"/>
      <w:r w:rsidRPr="00D65934">
        <w:rPr>
          <w:rFonts w:ascii="Arial" w:hAnsi="Arial" w:cs="Arial"/>
          <w:sz w:val="16"/>
          <w:szCs w:val="16"/>
        </w:rPr>
        <w:t xml:space="preserve"> in </w:t>
      </w:r>
      <w:proofErr w:type="spellStart"/>
      <w:r w:rsidRPr="00D65934">
        <w:rPr>
          <w:rFonts w:ascii="Arial" w:hAnsi="Arial" w:cs="Arial"/>
          <w:sz w:val="16"/>
          <w:szCs w:val="16"/>
        </w:rPr>
        <w:t>unfair</w:t>
      </w:r>
      <w:proofErr w:type="spellEnd"/>
      <w:r w:rsidRPr="00D6593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65934">
        <w:rPr>
          <w:rFonts w:ascii="Arial" w:hAnsi="Arial" w:cs="Arial"/>
          <w:sz w:val="16"/>
          <w:szCs w:val="16"/>
        </w:rPr>
        <w:t>advantage</w:t>
      </w:r>
      <w:proofErr w:type="spellEnd"/>
      <w:r w:rsidRPr="00D6593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65934">
        <w:rPr>
          <w:rFonts w:ascii="Arial" w:hAnsi="Arial" w:cs="Arial"/>
          <w:sz w:val="16"/>
          <w:szCs w:val="16"/>
        </w:rPr>
        <w:t>or</w:t>
      </w:r>
      <w:proofErr w:type="spellEnd"/>
      <w:r w:rsidRPr="00D6593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65934">
        <w:rPr>
          <w:rFonts w:ascii="Arial" w:hAnsi="Arial" w:cs="Arial"/>
          <w:sz w:val="16"/>
          <w:szCs w:val="16"/>
        </w:rPr>
        <w:t>profit</w:t>
      </w:r>
      <w:proofErr w:type="spellEnd"/>
      <w:r w:rsidRPr="00D6593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65934">
        <w:rPr>
          <w:rFonts w:ascii="Arial" w:hAnsi="Arial" w:cs="Arial"/>
          <w:sz w:val="16"/>
          <w:szCs w:val="16"/>
        </w:rPr>
        <w:t>for</w:t>
      </w:r>
      <w:proofErr w:type="spellEnd"/>
      <w:r w:rsidRPr="00D6593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65934">
        <w:rPr>
          <w:rFonts w:ascii="Arial" w:hAnsi="Arial" w:cs="Arial"/>
          <w:sz w:val="16"/>
          <w:szCs w:val="16"/>
        </w:rPr>
        <w:t>third</w:t>
      </w:r>
      <w:proofErr w:type="spellEnd"/>
      <w:r w:rsidRPr="00D6593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65934">
        <w:rPr>
          <w:rFonts w:ascii="Arial" w:hAnsi="Arial" w:cs="Arial"/>
          <w:sz w:val="16"/>
          <w:szCs w:val="16"/>
        </w:rPr>
        <w:t>parties</w:t>
      </w:r>
      <w:proofErr w:type="spellEnd"/>
      <w:r w:rsidRPr="00D6593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65934">
        <w:rPr>
          <w:rFonts w:ascii="Arial" w:hAnsi="Arial" w:cs="Arial"/>
          <w:sz w:val="16"/>
          <w:szCs w:val="16"/>
        </w:rPr>
        <w:t>or</w:t>
      </w:r>
      <w:proofErr w:type="spellEnd"/>
      <w:r w:rsidRPr="00D6593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65934">
        <w:rPr>
          <w:rFonts w:ascii="Arial" w:hAnsi="Arial" w:cs="Arial"/>
          <w:sz w:val="16"/>
          <w:szCs w:val="16"/>
        </w:rPr>
        <w:t>institutions</w:t>
      </w:r>
      <w:proofErr w:type="spellEnd"/>
      <w:r w:rsidRPr="00D65934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D65934">
        <w:rPr>
          <w:rFonts w:ascii="Arial" w:hAnsi="Arial" w:cs="Arial"/>
          <w:sz w:val="16"/>
          <w:szCs w:val="16"/>
        </w:rPr>
        <w:t>public</w:t>
      </w:r>
      <w:proofErr w:type="spellEnd"/>
      <w:r w:rsidRPr="00D6593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65934">
        <w:rPr>
          <w:rFonts w:ascii="Arial" w:hAnsi="Arial" w:cs="Arial"/>
          <w:sz w:val="16"/>
          <w:szCs w:val="16"/>
        </w:rPr>
        <w:t>access</w:t>
      </w:r>
      <w:proofErr w:type="spellEnd"/>
      <w:r w:rsidRPr="00D6593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65934">
        <w:rPr>
          <w:rFonts w:ascii="Arial" w:hAnsi="Arial" w:cs="Arial"/>
          <w:sz w:val="16"/>
          <w:szCs w:val="16"/>
        </w:rPr>
        <w:t>to</w:t>
      </w:r>
      <w:proofErr w:type="spellEnd"/>
      <w:r w:rsidRPr="00D6593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65934">
        <w:rPr>
          <w:rFonts w:ascii="Arial" w:hAnsi="Arial" w:cs="Arial"/>
          <w:sz w:val="16"/>
          <w:szCs w:val="16"/>
        </w:rPr>
        <w:t>the</w:t>
      </w:r>
      <w:proofErr w:type="spellEnd"/>
      <w:r w:rsidRPr="00D6593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65934">
        <w:rPr>
          <w:rFonts w:ascii="Arial" w:hAnsi="Arial" w:cs="Arial"/>
          <w:sz w:val="16"/>
          <w:szCs w:val="16"/>
        </w:rPr>
        <w:t>thesis</w:t>
      </w:r>
      <w:proofErr w:type="spellEnd"/>
      <w:r w:rsidRPr="00D6593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65934">
        <w:rPr>
          <w:rFonts w:ascii="Arial" w:hAnsi="Arial" w:cs="Arial"/>
          <w:sz w:val="16"/>
          <w:szCs w:val="16"/>
        </w:rPr>
        <w:t>may</w:t>
      </w:r>
      <w:proofErr w:type="spellEnd"/>
      <w:r w:rsidRPr="00D65934">
        <w:rPr>
          <w:rFonts w:ascii="Arial" w:hAnsi="Arial" w:cs="Arial"/>
          <w:sz w:val="16"/>
          <w:szCs w:val="16"/>
        </w:rPr>
        <w:t xml:space="preserve"> be </w:t>
      </w:r>
      <w:proofErr w:type="spellStart"/>
      <w:r w:rsidRPr="00D65934">
        <w:rPr>
          <w:rFonts w:ascii="Arial" w:hAnsi="Arial" w:cs="Arial"/>
          <w:sz w:val="16"/>
          <w:szCs w:val="16"/>
        </w:rPr>
        <w:t>restricted</w:t>
      </w:r>
      <w:proofErr w:type="spellEnd"/>
      <w:r w:rsidRPr="00D6593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65934">
        <w:rPr>
          <w:rFonts w:ascii="Arial" w:hAnsi="Arial" w:cs="Arial"/>
          <w:sz w:val="16"/>
          <w:szCs w:val="16"/>
        </w:rPr>
        <w:t>for</w:t>
      </w:r>
      <w:proofErr w:type="spellEnd"/>
      <w:r w:rsidRPr="00D65934">
        <w:rPr>
          <w:rFonts w:ascii="Arial" w:hAnsi="Arial" w:cs="Arial"/>
          <w:sz w:val="16"/>
          <w:szCs w:val="16"/>
        </w:rPr>
        <w:t xml:space="preserve"> a </w:t>
      </w:r>
      <w:proofErr w:type="spellStart"/>
      <w:r w:rsidRPr="00D65934">
        <w:rPr>
          <w:rFonts w:ascii="Arial" w:hAnsi="Arial" w:cs="Arial"/>
          <w:sz w:val="16"/>
          <w:szCs w:val="16"/>
        </w:rPr>
        <w:t>maximum</w:t>
      </w:r>
      <w:proofErr w:type="spellEnd"/>
      <w:r w:rsidRPr="00D6593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65934">
        <w:rPr>
          <w:rFonts w:ascii="Arial" w:hAnsi="Arial" w:cs="Arial"/>
          <w:sz w:val="16"/>
          <w:szCs w:val="16"/>
        </w:rPr>
        <w:t>period</w:t>
      </w:r>
      <w:proofErr w:type="spellEnd"/>
      <w:r w:rsidRPr="00D65934">
        <w:rPr>
          <w:rFonts w:ascii="Arial" w:hAnsi="Arial" w:cs="Arial"/>
          <w:sz w:val="16"/>
          <w:szCs w:val="16"/>
        </w:rPr>
        <w:t xml:space="preserve"> of </w:t>
      </w:r>
      <w:proofErr w:type="spellStart"/>
      <w:r w:rsidRPr="00D65934">
        <w:rPr>
          <w:rFonts w:ascii="Arial" w:hAnsi="Arial" w:cs="Arial"/>
          <w:sz w:val="16"/>
          <w:szCs w:val="16"/>
        </w:rPr>
        <w:t>six</w:t>
      </w:r>
      <w:proofErr w:type="spellEnd"/>
      <w:r w:rsidRPr="00D6593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65934">
        <w:rPr>
          <w:rFonts w:ascii="Arial" w:hAnsi="Arial" w:cs="Arial"/>
          <w:sz w:val="16"/>
          <w:szCs w:val="16"/>
        </w:rPr>
        <w:t>months</w:t>
      </w:r>
      <w:proofErr w:type="spellEnd"/>
      <w:r w:rsidRPr="00D6593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65934">
        <w:rPr>
          <w:rFonts w:ascii="Arial" w:hAnsi="Arial" w:cs="Arial"/>
          <w:sz w:val="16"/>
          <w:szCs w:val="16"/>
        </w:rPr>
        <w:t>by</w:t>
      </w:r>
      <w:proofErr w:type="spellEnd"/>
      <w:r w:rsidRPr="00D65934">
        <w:rPr>
          <w:rFonts w:ascii="Arial" w:hAnsi="Arial" w:cs="Arial"/>
          <w:sz w:val="16"/>
          <w:szCs w:val="16"/>
        </w:rPr>
        <w:t xml:space="preserve"> a </w:t>
      </w:r>
      <w:proofErr w:type="spellStart"/>
      <w:r w:rsidRPr="00D65934">
        <w:rPr>
          <w:rFonts w:ascii="Arial" w:hAnsi="Arial" w:cs="Arial"/>
          <w:sz w:val="16"/>
          <w:szCs w:val="16"/>
        </w:rPr>
        <w:t>reasoned</w:t>
      </w:r>
      <w:proofErr w:type="spellEnd"/>
      <w:r w:rsidRPr="00D6593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65934">
        <w:rPr>
          <w:rFonts w:ascii="Arial" w:hAnsi="Arial" w:cs="Arial"/>
          <w:sz w:val="16"/>
          <w:szCs w:val="16"/>
        </w:rPr>
        <w:t>decision</w:t>
      </w:r>
      <w:proofErr w:type="spellEnd"/>
      <w:r w:rsidRPr="00D65934">
        <w:rPr>
          <w:rFonts w:ascii="Arial" w:hAnsi="Arial" w:cs="Arial"/>
          <w:sz w:val="16"/>
          <w:szCs w:val="16"/>
        </w:rPr>
        <w:t xml:space="preserve"> of </w:t>
      </w:r>
      <w:proofErr w:type="spellStart"/>
      <w:r w:rsidRPr="00D65934">
        <w:rPr>
          <w:rFonts w:ascii="Arial" w:hAnsi="Arial" w:cs="Arial"/>
          <w:sz w:val="16"/>
          <w:szCs w:val="16"/>
        </w:rPr>
        <w:t>the</w:t>
      </w:r>
      <w:proofErr w:type="spellEnd"/>
      <w:r w:rsidRPr="00D6593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65934">
        <w:rPr>
          <w:rFonts w:ascii="Arial" w:hAnsi="Arial" w:cs="Arial"/>
          <w:sz w:val="16"/>
          <w:szCs w:val="16"/>
        </w:rPr>
        <w:t>institute</w:t>
      </w:r>
      <w:proofErr w:type="spellEnd"/>
      <w:r w:rsidRPr="00D6593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65934">
        <w:rPr>
          <w:rFonts w:ascii="Arial" w:hAnsi="Arial" w:cs="Arial"/>
          <w:sz w:val="16"/>
          <w:szCs w:val="16"/>
        </w:rPr>
        <w:t>or</w:t>
      </w:r>
      <w:proofErr w:type="spellEnd"/>
      <w:r w:rsidRPr="00D6593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65934">
        <w:rPr>
          <w:rFonts w:ascii="Arial" w:hAnsi="Arial" w:cs="Arial"/>
          <w:sz w:val="16"/>
          <w:szCs w:val="16"/>
        </w:rPr>
        <w:t>faculty</w:t>
      </w:r>
      <w:proofErr w:type="spellEnd"/>
      <w:r w:rsidRPr="00D6593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65934">
        <w:rPr>
          <w:rFonts w:ascii="Arial" w:hAnsi="Arial" w:cs="Arial"/>
          <w:sz w:val="16"/>
          <w:szCs w:val="16"/>
        </w:rPr>
        <w:t>administrative</w:t>
      </w:r>
      <w:proofErr w:type="spellEnd"/>
      <w:r w:rsidRPr="00D65934">
        <w:rPr>
          <w:rFonts w:ascii="Arial" w:hAnsi="Arial" w:cs="Arial"/>
          <w:sz w:val="16"/>
          <w:szCs w:val="16"/>
        </w:rPr>
        <w:t xml:space="preserve"> board, </w:t>
      </w:r>
      <w:proofErr w:type="spellStart"/>
      <w:r w:rsidRPr="00D65934">
        <w:rPr>
          <w:rFonts w:ascii="Arial" w:hAnsi="Arial" w:cs="Arial"/>
          <w:sz w:val="16"/>
          <w:szCs w:val="16"/>
        </w:rPr>
        <w:t>based</w:t>
      </w:r>
      <w:proofErr w:type="spellEnd"/>
      <w:r w:rsidRPr="00D65934">
        <w:rPr>
          <w:rFonts w:ascii="Arial" w:hAnsi="Arial" w:cs="Arial"/>
          <w:sz w:val="16"/>
          <w:szCs w:val="16"/>
        </w:rPr>
        <w:t xml:space="preserve"> on </w:t>
      </w:r>
      <w:proofErr w:type="spellStart"/>
      <w:r w:rsidRPr="00D65934">
        <w:rPr>
          <w:rFonts w:ascii="Arial" w:hAnsi="Arial" w:cs="Arial"/>
          <w:sz w:val="16"/>
          <w:szCs w:val="16"/>
        </w:rPr>
        <w:t>the</w:t>
      </w:r>
      <w:proofErr w:type="spellEnd"/>
      <w:r w:rsidRPr="00D6593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65934">
        <w:rPr>
          <w:rFonts w:ascii="Arial" w:hAnsi="Arial" w:cs="Arial"/>
          <w:sz w:val="16"/>
          <w:szCs w:val="16"/>
        </w:rPr>
        <w:t>recommendation</w:t>
      </w:r>
      <w:proofErr w:type="spellEnd"/>
      <w:r w:rsidRPr="00D65934">
        <w:rPr>
          <w:rFonts w:ascii="Arial" w:hAnsi="Arial" w:cs="Arial"/>
          <w:sz w:val="16"/>
          <w:szCs w:val="16"/>
        </w:rPr>
        <w:t xml:space="preserve"> of </w:t>
      </w:r>
      <w:proofErr w:type="spellStart"/>
      <w:r w:rsidRPr="00D65934">
        <w:rPr>
          <w:rFonts w:ascii="Arial" w:hAnsi="Arial" w:cs="Arial"/>
          <w:sz w:val="16"/>
          <w:szCs w:val="16"/>
        </w:rPr>
        <w:t>the</w:t>
      </w:r>
      <w:proofErr w:type="spellEnd"/>
      <w:r w:rsidRPr="00D6593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65934">
        <w:rPr>
          <w:rFonts w:ascii="Arial" w:hAnsi="Arial" w:cs="Arial"/>
          <w:sz w:val="16"/>
          <w:szCs w:val="16"/>
        </w:rPr>
        <w:t>thesis</w:t>
      </w:r>
      <w:proofErr w:type="spellEnd"/>
      <w:r w:rsidRPr="00D6593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65934">
        <w:rPr>
          <w:rFonts w:ascii="Arial" w:hAnsi="Arial" w:cs="Arial"/>
          <w:sz w:val="16"/>
          <w:szCs w:val="16"/>
        </w:rPr>
        <w:t>advisor</w:t>
      </w:r>
      <w:proofErr w:type="spellEnd"/>
      <w:r w:rsidRPr="00D6593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65934">
        <w:rPr>
          <w:rFonts w:ascii="Arial" w:hAnsi="Arial" w:cs="Arial"/>
          <w:sz w:val="16"/>
          <w:szCs w:val="16"/>
        </w:rPr>
        <w:t>and</w:t>
      </w:r>
      <w:proofErr w:type="spellEnd"/>
      <w:r w:rsidRPr="00D6593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65934">
        <w:rPr>
          <w:rFonts w:ascii="Arial" w:hAnsi="Arial" w:cs="Arial"/>
          <w:sz w:val="16"/>
          <w:szCs w:val="16"/>
        </w:rPr>
        <w:t>the</w:t>
      </w:r>
      <w:proofErr w:type="spellEnd"/>
      <w:r w:rsidRPr="00D6593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65934">
        <w:rPr>
          <w:rFonts w:ascii="Arial" w:hAnsi="Arial" w:cs="Arial"/>
          <w:sz w:val="16"/>
          <w:szCs w:val="16"/>
        </w:rPr>
        <w:t>approval</w:t>
      </w:r>
      <w:proofErr w:type="spellEnd"/>
      <w:r w:rsidRPr="00D65934">
        <w:rPr>
          <w:rFonts w:ascii="Arial" w:hAnsi="Arial" w:cs="Arial"/>
          <w:sz w:val="16"/>
          <w:szCs w:val="16"/>
        </w:rPr>
        <w:t xml:space="preserve"> of </w:t>
      </w:r>
      <w:proofErr w:type="spellStart"/>
      <w:r w:rsidRPr="00D65934">
        <w:rPr>
          <w:rFonts w:ascii="Arial" w:hAnsi="Arial" w:cs="Arial"/>
          <w:sz w:val="16"/>
          <w:szCs w:val="16"/>
        </w:rPr>
        <w:t>the</w:t>
      </w:r>
      <w:proofErr w:type="spellEnd"/>
      <w:r w:rsidRPr="00D6593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65934">
        <w:rPr>
          <w:rFonts w:ascii="Arial" w:hAnsi="Arial" w:cs="Arial"/>
          <w:sz w:val="16"/>
          <w:szCs w:val="16"/>
        </w:rPr>
        <w:t>relevant</w:t>
      </w:r>
      <w:proofErr w:type="spellEnd"/>
      <w:r w:rsidRPr="00D6593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65934">
        <w:rPr>
          <w:rFonts w:ascii="Arial" w:hAnsi="Arial" w:cs="Arial"/>
          <w:sz w:val="16"/>
          <w:szCs w:val="16"/>
        </w:rPr>
        <w:t>academic</w:t>
      </w:r>
      <w:proofErr w:type="spellEnd"/>
      <w:r w:rsidRPr="00D6593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65934">
        <w:rPr>
          <w:rFonts w:ascii="Arial" w:hAnsi="Arial" w:cs="Arial"/>
          <w:sz w:val="16"/>
          <w:szCs w:val="16"/>
        </w:rPr>
        <w:t>department</w:t>
      </w:r>
      <w:proofErr w:type="spellEnd"/>
      <w:r w:rsidRPr="00D65934">
        <w:rPr>
          <w:rFonts w:ascii="Arial" w:hAnsi="Arial" w:cs="Arial"/>
          <w:sz w:val="16"/>
          <w:szCs w:val="16"/>
        </w:rPr>
        <w:t>.</w:t>
      </w:r>
    </w:p>
  </w:footnote>
  <w:footnote w:id="3">
    <w:p w14:paraId="64B1A359" w14:textId="620C8AF4" w:rsidR="00D65934" w:rsidRDefault="00D65934" w:rsidP="00D65934">
      <w:pPr>
        <w:jc w:val="both"/>
        <w:rPr>
          <w:rFonts w:ascii="Arial" w:hAnsi="Arial" w:cs="Arial"/>
          <w:sz w:val="16"/>
          <w:szCs w:val="16"/>
        </w:rPr>
      </w:pPr>
      <w:r w:rsidRPr="00710791">
        <w:rPr>
          <w:rStyle w:val="DipnotBavurusu"/>
          <w:b/>
          <w:bCs/>
        </w:rPr>
        <w:footnoteRef/>
      </w:r>
      <w:r w:rsidRPr="00710791">
        <w:rPr>
          <w:rFonts w:ascii="Arial" w:hAnsi="Arial" w:cs="Arial"/>
          <w:b/>
          <w:bCs/>
        </w:rPr>
        <w:t xml:space="preserve"> </w:t>
      </w:r>
      <w:proofErr w:type="spellStart"/>
      <w:r w:rsidRPr="00710791">
        <w:rPr>
          <w:rFonts w:ascii="Arial" w:hAnsi="Arial" w:cs="Arial"/>
          <w:b/>
          <w:bCs/>
          <w:sz w:val="16"/>
          <w:szCs w:val="16"/>
        </w:rPr>
        <w:t>Article</w:t>
      </w:r>
      <w:proofErr w:type="spellEnd"/>
      <w:r w:rsidRPr="00710791">
        <w:rPr>
          <w:rFonts w:ascii="Arial" w:hAnsi="Arial" w:cs="Arial"/>
          <w:b/>
          <w:bCs/>
          <w:sz w:val="16"/>
          <w:szCs w:val="16"/>
        </w:rPr>
        <w:t xml:space="preserve"> 7.1</w:t>
      </w:r>
      <w:r w:rsidRPr="00D65934">
        <w:rPr>
          <w:rFonts w:ascii="Arial" w:hAnsi="Arial" w:cs="Arial"/>
          <w:sz w:val="16"/>
          <w:szCs w:val="16"/>
        </w:rPr>
        <w:t xml:space="preserve"> </w:t>
      </w:r>
      <w:r w:rsidRPr="00D65934">
        <w:rPr>
          <w:rFonts w:ascii="Arial" w:hAnsi="Arial" w:cs="Arial"/>
          <w:sz w:val="16"/>
          <w:szCs w:val="16"/>
        </w:rPr>
        <w:t xml:space="preserve">A </w:t>
      </w:r>
      <w:proofErr w:type="spellStart"/>
      <w:r w:rsidRPr="00D65934">
        <w:rPr>
          <w:rFonts w:ascii="Arial" w:hAnsi="Arial" w:cs="Arial"/>
          <w:sz w:val="16"/>
          <w:szCs w:val="16"/>
        </w:rPr>
        <w:t>confidentiality</w:t>
      </w:r>
      <w:proofErr w:type="spellEnd"/>
      <w:r w:rsidRPr="00D6593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65934">
        <w:rPr>
          <w:rFonts w:ascii="Arial" w:hAnsi="Arial" w:cs="Arial"/>
          <w:sz w:val="16"/>
          <w:szCs w:val="16"/>
        </w:rPr>
        <w:t>decision</w:t>
      </w:r>
      <w:proofErr w:type="spellEnd"/>
      <w:r w:rsidRPr="00D6593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65934">
        <w:rPr>
          <w:rFonts w:ascii="Arial" w:hAnsi="Arial" w:cs="Arial"/>
          <w:sz w:val="16"/>
          <w:szCs w:val="16"/>
        </w:rPr>
        <w:t>regarding</w:t>
      </w:r>
      <w:proofErr w:type="spellEnd"/>
      <w:r w:rsidRPr="00D6593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65934">
        <w:rPr>
          <w:rFonts w:ascii="Arial" w:hAnsi="Arial" w:cs="Arial"/>
          <w:sz w:val="16"/>
          <w:szCs w:val="16"/>
        </w:rPr>
        <w:t>graduate</w:t>
      </w:r>
      <w:proofErr w:type="spellEnd"/>
      <w:r w:rsidRPr="00D6593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65934">
        <w:rPr>
          <w:rFonts w:ascii="Arial" w:hAnsi="Arial" w:cs="Arial"/>
          <w:sz w:val="16"/>
          <w:szCs w:val="16"/>
        </w:rPr>
        <w:t>theses</w:t>
      </w:r>
      <w:proofErr w:type="spellEnd"/>
      <w:r w:rsidRPr="00D6593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65934">
        <w:rPr>
          <w:rFonts w:ascii="Arial" w:hAnsi="Arial" w:cs="Arial"/>
          <w:sz w:val="16"/>
          <w:szCs w:val="16"/>
        </w:rPr>
        <w:t>that</w:t>
      </w:r>
      <w:proofErr w:type="spellEnd"/>
      <w:r w:rsidRPr="00D6593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65934">
        <w:rPr>
          <w:rFonts w:ascii="Arial" w:hAnsi="Arial" w:cs="Arial"/>
          <w:sz w:val="16"/>
          <w:szCs w:val="16"/>
        </w:rPr>
        <w:t>concern</w:t>
      </w:r>
      <w:proofErr w:type="spellEnd"/>
      <w:r w:rsidRPr="00D6593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65934">
        <w:rPr>
          <w:rFonts w:ascii="Arial" w:hAnsi="Arial" w:cs="Arial"/>
          <w:sz w:val="16"/>
          <w:szCs w:val="16"/>
        </w:rPr>
        <w:t>national</w:t>
      </w:r>
      <w:proofErr w:type="spellEnd"/>
      <w:r w:rsidRPr="00D6593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65934">
        <w:rPr>
          <w:rFonts w:ascii="Arial" w:hAnsi="Arial" w:cs="Arial"/>
          <w:sz w:val="16"/>
          <w:szCs w:val="16"/>
        </w:rPr>
        <w:t>interests</w:t>
      </w:r>
      <w:proofErr w:type="spellEnd"/>
      <w:r w:rsidRPr="00D6593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65934">
        <w:rPr>
          <w:rFonts w:ascii="Arial" w:hAnsi="Arial" w:cs="Arial"/>
          <w:sz w:val="16"/>
          <w:szCs w:val="16"/>
        </w:rPr>
        <w:t>or</w:t>
      </w:r>
      <w:proofErr w:type="spellEnd"/>
      <w:r w:rsidRPr="00D6593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65934">
        <w:rPr>
          <w:rFonts w:ascii="Arial" w:hAnsi="Arial" w:cs="Arial"/>
          <w:sz w:val="16"/>
          <w:szCs w:val="16"/>
        </w:rPr>
        <w:t>security</w:t>
      </w:r>
      <w:proofErr w:type="spellEnd"/>
      <w:r w:rsidRPr="00D65934">
        <w:rPr>
          <w:rFonts w:ascii="Arial" w:hAnsi="Arial" w:cs="Arial"/>
          <w:sz w:val="16"/>
          <w:szCs w:val="16"/>
        </w:rPr>
        <w:t>—</w:t>
      </w:r>
      <w:proofErr w:type="spellStart"/>
      <w:r w:rsidRPr="00D65934">
        <w:rPr>
          <w:rFonts w:ascii="Arial" w:hAnsi="Arial" w:cs="Arial"/>
          <w:sz w:val="16"/>
          <w:szCs w:val="16"/>
        </w:rPr>
        <w:t>including</w:t>
      </w:r>
      <w:proofErr w:type="spellEnd"/>
      <w:r w:rsidRPr="00D6593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65934">
        <w:rPr>
          <w:rFonts w:ascii="Arial" w:hAnsi="Arial" w:cs="Arial"/>
          <w:sz w:val="16"/>
          <w:szCs w:val="16"/>
        </w:rPr>
        <w:t>topics</w:t>
      </w:r>
      <w:proofErr w:type="spellEnd"/>
      <w:r w:rsidRPr="00D6593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65934">
        <w:rPr>
          <w:rFonts w:ascii="Arial" w:hAnsi="Arial" w:cs="Arial"/>
          <w:sz w:val="16"/>
          <w:szCs w:val="16"/>
        </w:rPr>
        <w:t>related</w:t>
      </w:r>
      <w:proofErr w:type="spellEnd"/>
      <w:r w:rsidRPr="00D6593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65934">
        <w:rPr>
          <w:rFonts w:ascii="Arial" w:hAnsi="Arial" w:cs="Arial"/>
          <w:sz w:val="16"/>
          <w:szCs w:val="16"/>
        </w:rPr>
        <w:t>to</w:t>
      </w:r>
      <w:proofErr w:type="spellEnd"/>
      <w:r w:rsidRPr="00D6593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65934">
        <w:rPr>
          <w:rFonts w:ascii="Arial" w:hAnsi="Arial" w:cs="Arial"/>
          <w:sz w:val="16"/>
          <w:szCs w:val="16"/>
        </w:rPr>
        <w:t>public</w:t>
      </w:r>
      <w:proofErr w:type="spellEnd"/>
      <w:r w:rsidRPr="00D6593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65934">
        <w:rPr>
          <w:rFonts w:ascii="Arial" w:hAnsi="Arial" w:cs="Arial"/>
          <w:sz w:val="16"/>
          <w:szCs w:val="16"/>
        </w:rPr>
        <w:t>safety</w:t>
      </w:r>
      <w:proofErr w:type="spellEnd"/>
      <w:r w:rsidRPr="00D65934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D65934">
        <w:rPr>
          <w:rFonts w:ascii="Arial" w:hAnsi="Arial" w:cs="Arial"/>
          <w:sz w:val="16"/>
          <w:szCs w:val="16"/>
        </w:rPr>
        <w:t>intelligence</w:t>
      </w:r>
      <w:proofErr w:type="spellEnd"/>
      <w:r w:rsidRPr="00D65934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D65934">
        <w:rPr>
          <w:rFonts w:ascii="Arial" w:hAnsi="Arial" w:cs="Arial"/>
          <w:sz w:val="16"/>
          <w:szCs w:val="16"/>
        </w:rPr>
        <w:t>defense</w:t>
      </w:r>
      <w:proofErr w:type="spellEnd"/>
      <w:r w:rsidRPr="00D65934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D65934">
        <w:rPr>
          <w:rFonts w:ascii="Arial" w:hAnsi="Arial" w:cs="Arial"/>
          <w:sz w:val="16"/>
          <w:szCs w:val="16"/>
        </w:rPr>
        <w:t>or</w:t>
      </w:r>
      <w:proofErr w:type="spellEnd"/>
      <w:r w:rsidRPr="00D6593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65934">
        <w:rPr>
          <w:rFonts w:ascii="Arial" w:hAnsi="Arial" w:cs="Arial"/>
          <w:sz w:val="16"/>
          <w:szCs w:val="16"/>
        </w:rPr>
        <w:t>health</w:t>
      </w:r>
      <w:proofErr w:type="spellEnd"/>
      <w:r w:rsidRPr="00D65934">
        <w:rPr>
          <w:rFonts w:ascii="Arial" w:hAnsi="Arial" w:cs="Arial"/>
          <w:sz w:val="16"/>
          <w:szCs w:val="16"/>
        </w:rPr>
        <w:t xml:space="preserve">—is </w:t>
      </w:r>
      <w:proofErr w:type="spellStart"/>
      <w:r w:rsidRPr="00D65934">
        <w:rPr>
          <w:rFonts w:ascii="Arial" w:hAnsi="Arial" w:cs="Arial"/>
          <w:sz w:val="16"/>
          <w:szCs w:val="16"/>
        </w:rPr>
        <w:t>issued</w:t>
      </w:r>
      <w:proofErr w:type="spellEnd"/>
      <w:r w:rsidRPr="00D6593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65934">
        <w:rPr>
          <w:rFonts w:ascii="Arial" w:hAnsi="Arial" w:cs="Arial"/>
          <w:sz w:val="16"/>
          <w:szCs w:val="16"/>
        </w:rPr>
        <w:t>by</w:t>
      </w:r>
      <w:proofErr w:type="spellEnd"/>
      <w:r w:rsidRPr="00D6593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65934">
        <w:rPr>
          <w:rFonts w:ascii="Arial" w:hAnsi="Arial" w:cs="Arial"/>
          <w:sz w:val="16"/>
          <w:szCs w:val="16"/>
        </w:rPr>
        <w:t>the</w:t>
      </w:r>
      <w:proofErr w:type="spellEnd"/>
      <w:r w:rsidRPr="00D6593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65934">
        <w:rPr>
          <w:rFonts w:ascii="Arial" w:hAnsi="Arial" w:cs="Arial"/>
          <w:sz w:val="16"/>
          <w:szCs w:val="16"/>
        </w:rPr>
        <w:t>institution</w:t>
      </w:r>
      <w:proofErr w:type="spellEnd"/>
      <w:r w:rsidRPr="00D6593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65934">
        <w:rPr>
          <w:rFonts w:ascii="Arial" w:hAnsi="Arial" w:cs="Arial"/>
          <w:sz w:val="16"/>
          <w:szCs w:val="16"/>
        </w:rPr>
        <w:t>where</w:t>
      </w:r>
      <w:proofErr w:type="spellEnd"/>
      <w:r w:rsidRPr="00D6593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65934">
        <w:rPr>
          <w:rFonts w:ascii="Arial" w:hAnsi="Arial" w:cs="Arial"/>
          <w:sz w:val="16"/>
          <w:szCs w:val="16"/>
        </w:rPr>
        <w:t>the</w:t>
      </w:r>
      <w:proofErr w:type="spellEnd"/>
      <w:r w:rsidRPr="00D6593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65934">
        <w:rPr>
          <w:rFonts w:ascii="Arial" w:hAnsi="Arial" w:cs="Arial"/>
          <w:sz w:val="16"/>
          <w:szCs w:val="16"/>
        </w:rPr>
        <w:t>thesis</w:t>
      </w:r>
      <w:proofErr w:type="spellEnd"/>
      <w:r w:rsidRPr="00D6593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65934">
        <w:rPr>
          <w:rFonts w:ascii="Arial" w:hAnsi="Arial" w:cs="Arial"/>
          <w:sz w:val="16"/>
          <w:szCs w:val="16"/>
        </w:rPr>
        <w:t>was</w:t>
      </w:r>
      <w:proofErr w:type="spellEnd"/>
      <w:r w:rsidRPr="00D6593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65934">
        <w:rPr>
          <w:rFonts w:ascii="Arial" w:hAnsi="Arial" w:cs="Arial"/>
          <w:sz w:val="16"/>
          <w:szCs w:val="16"/>
        </w:rPr>
        <w:t>conducted</w:t>
      </w:r>
      <w:proofErr w:type="spellEnd"/>
      <w:r w:rsidRPr="00D65934">
        <w:rPr>
          <w:rFonts w:ascii="Arial" w:hAnsi="Arial" w:cs="Arial"/>
          <w:sz w:val="16"/>
          <w:szCs w:val="16"/>
        </w:rPr>
        <w:t xml:space="preserve">. </w:t>
      </w:r>
      <w:proofErr w:type="spellStart"/>
      <w:r w:rsidRPr="00D65934">
        <w:rPr>
          <w:rFonts w:ascii="Arial" w:hAnsi="Arial" w:cs="Arial"/>
          <w:sz w:val="16"/>
          <w:szCs w:val="16"/>
        </w:rPr>
        <w:t>For</w:t>
      </w:r>
      <w:proofErr w:type="spellEnd"/>
      <w:r w:rsidRPr="00D6593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65934">
        <w:rPr>
          <w:rFonts w:ascii="Arial" w:hAnsi="Arial" w:cs="Arial"/>
          <w:sz w:val="16"/>
          <w:szCs w:val="16"/>
        </w:rPr>
        <w:t>theses</w:t>
      </w:r>
      <w:proofErr w:type="spellEnd"/>
      <w:r w:rsidRPr="00D6593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65934">
        <w:rPr>
          <w:rFonts w:ascii="Arial" w:hAnsi="Arial" w:cs="Arial"/>
          <w:sz w:val="16"/>
          <w:szCs w:val="16"/>
        </w:rPr>
        <w:t>prepared</w:t>
      </w:r>
      <w:proofErr w:type="spellEnd"/>
      <w:r w:rsidRPr="00D6593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65934">
        <w:rPr>
          <w:rFonts w:ascii="Arial" w:hAnsi="Arial" w:cs="Arial"/>
          <w:sz w:val="16"/>
          <w:szCs w:val="16"/>
        </w:rPr>
        <w:t>within</w:t>
      </w:r>
      <w:proofErr w:type="spellEnd"/>
      <w:r w:rsidRPr="00D6593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65934">
        <w:rPr>
          <w:rFonts w:ascii="Arial" w:hAnsi="Arial" w:cs="Arial"/>
          <w:sz w:val="16"/>
          <w:szCs w:val="16"/>
        </w:rPr>
        <w:t>the</w:t>
      </w:r>
      <w:proofErr w:type="spellEnd"/>
      <w:r w:rsidRPr="00D6593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65934">
        <w:rPr>
          <w:rFonts w:ascii="Arial" w:hAnsi="Arial" w:cs="Arial"/>
          <w:sz w:val="16"/>
          <w:szCs w:val="16"/>
        </w:rPr>
        <w:t>scope</w:t>
      </w:r>
      <w:proofErr w:type="spellEnd"/>
      <w:r w:rsidRPr="00D65934">
        <w:rPr>
          <w:rFonts w:ascii="Arial" w:hAnsi="Arial" w:cs="Arial"/>
          <w:sz w:val="16"/>
          <w:szCs w:val="16"/>
        </w:rPr>
        <w:t xml:space="preserve"> of a </w:t>
      </w:r>
      <w:proofErr w:type="spellStart"/>
      <w:r w:rsidRPr="00D65934">
        <w:rPr>
          <w:rFonts w:ascii="Arial" w:hAnsi="Arial" w:cs="Arial"/>
          <w:sz w:val="16"/>
          <w:szCs w:val="16"/>
        </w:rPr>
        <w:t>cooperation</w:t>
      </w:r>
      <w:proofErr w:type="spellEnd"/>
      <w:r w:rsidRPr="00D6593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65934">
        <w:rPr>
          <w:rFonts w:ascii="Arial" w:hAnsi="Arial" w:cs="Arial"/>
          <w:sz w:val="16"/>
          <w:szCs w:val="16"/>
        </w:rPr>
        <w:t>protocol</w:t>
      </w:r>
      <w:proofErr w:type="spellEnd"/>
      <w:r w:rsidRPr="00D6593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65934">
        <w:rPr>
          <w:rFonts w:ascii="Arial" w:hAnsi="Arial" w:cs="Arial"/>
          <w:sz w:val="16"/>
          <w:szCs w:val="16"/>
        </w:rPr>
        <w:t>with</w:t>
      </w:r>
      <w:proofErr w:type="spellEnd"/>
      <w:r w:rsidRPr="00D6593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65934">
        <w:rPr>
          <w:rFonts w:ascii="Arial" w:hAnsi="Arial" w:cs="Arial"/>
          <w:sz w:val="16"/>
          <w:szCs w:val="16"/>
        </w:rPr>
        <w:t>external</w:t>
      </w:r>
      <w:proofErr w:type="spellEnd"/>
      <w:r w:rsidRPr="00D6593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65934">
        <w:rPr>
          <w:rFonts w:ascii="Arial" w:hAnsi="Arial" w:cs="Arial"/>
          <w:sz w:val="16"/>
          <w:szCs w:val="16"/>
        </w:rPr>
        <w:t>institutions</w:t>
      </w:r>
      <w:proofErr w:type="spellEnd"/>
      <w:r w:rsidRPr="00D6593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65934">
        <w:rPr>
          <w:rFonts w:ascii="Arial" w:hAnsi="Arial" w:cs="Arial"/>
          <w:sz w:val="16"/>
          <w:szCs w:val="16"/>
        </w:rPr>
        <w:t>or</w:t>
      </w:r>
      <w:proofErr w:type="spellEnd"/>
      <w:r w:rsidRPr="00D6593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65934">
        <w:rPr>
          <w:rFonts w:ascii="Arial" w:hAnsi="Arial" w:cs="Arial"/>
          <w:sz w:val="16"/>
          <w:szCs w:val="16"/>
        </w:rPr>
        <w:t>organizations</w:t>
      </w:r>
      <w:proofErr w:type="spellEnd"/>
      <w:r w:rsidRPr="00D65934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D65934">
        <w:rPr>
          <w:rFonts w:ascii="Arial" w:hAnsi="Arial" w:cs="Arial"/>
          <w:sz w:val="16"/>
          <w:szCs w:val="16"/>
        </w:rPr>
        <w:t>the</w:t>
      </w:r>
      <w:proofErr w:type="spellEnd"/>
      <w:r w:rsidRPr="00D6593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65934">
        <w:rPr>
          <w:rFonts w:ascii="Arial" w:hAnsi="Arial" w:cs="Arial"/>
          <w:sz w:val="16"/>
          <w:szCs w:val="16"/>
        </w:rPr>
        <w:t>confidentiality</w:t>
      </w:r>
      <w:proofErr w:type="spellEnd"/>
      <w:r w:rsidRPr="00D6593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65934">
        <w:rPr>
          <w:rFonts w:ascii="Arial" w:hAnsi="Arial" w:cs="Arial"/>
          <w:sz w:val="16"/>
          <w:szCs w:val="16"/>
        </w:rPr>
        <w:t>decision</w:t>
      </w:r>
      <w:proofErr w:type="spellEnd"/>
      <w:r w:rsidRPr="00D65934">
        <w:rPr>
          <w:rFonts w:ascii="Arial" w:hAnsi="Arial" w:cs="Arial"/>
          <w:sz w:val="16"/>
          <w:szCs w:val="16"/>
        </w:rPr>
        <w:t xml:space="preserve"> is </w:t>
      </w:r>
      <w:proofErr w:type="spellStart"/>
      <w:r w:rsidRPr="00D65934">
        <w:rPr>
          <w:rFonts w:ascii="Arial" w:hAnsi="Arial" w:cs="Arial"/>
          <w:sz w:val="16"/>
          <w:szCs w:val="16"/>
        </w:rPr>
        <w:t>made</w:t>
      </w:r>
      <w:proofErr w:type="spellEnd"/>
      <w:r w:rsidRPr="00D6593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65934">
        <w:rPr>
          <w:rFonts w:ascii="Arial" w:hAnsi="Arial" w:cs="Arial"/>
          <w:sz w:val="16"/>
          <w:szCs w:val="16"/>
        </w:rPr>
        <w:t>by</w:t>
      </w:r>
      <w:proofErr w:type="spellEnd"/>
      <w:r w:rsidRPr="00D6593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65934">
        <w:rPr>
          <w:rFonts w:ascii="Arial" w:hAnsi="Arial" w:cs="Arial"/>
          <w:sz w:val="16"/>
          <w:szCs w:val="16"/>
        </w:rPr>
        <w:t>the</w:t>
      </w:r>
      <w:proofErr w:type="spellEnd"/>
      <w:r w:rsidRPr="00D6593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65934">
        <w:rPr>
          <w:rFonts w:ascii="Arial" w:hAnsi="Arial" w:cs="Arial"/>
          <w:sz w:val="16"/>
          <w:szCs w:val="16"/>
        </w:rPr>
        <w:t>university</w:t>
      </w:r>
      <w:proofErr w:type="spellEnd"/>
      <w:r w:rsidRPr="00D6593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65934">
        <w:rPr>
          <w:rFonts w:ascii="Arial" w:hAnsi="Arial" w:cs="Arial"/>
          <w:sz w:val="16"/>
          <w:szCs w:val="16"/>
        </w:rPr>
        <w:t>executive</w:t>
      </w:r>
      <w:proofErr w:type="spellEnd"/>
      <w:r w:rsidRPr="00D65934">
        <w:rPr>
          <w:rFonts w:ascii="Arial" w:hAnsi="Arial" w:cs="Arial"/>
          <w:sz w:val="16"/>
          <w:szCs w:val="16"/>
        </w:rPr>
        <w:t xml:space="preserve"> board, </w:t>
      </w:r>
      <w:proofErr w:type="spellStart"/>
      <w:r w:rsidRPr="00D65934">
        <w:rPr>
          <w:rFonts w:ascii="Arial" w:hAnsi="Arial" w:cs="Arial"/>
          <w:sz w:val="16"/>
          <w:szCs w:val="16"/>
        </w:rPr>
        <w:t>based</w:t>
      </w:r>
      <w:proofErr w:type="spellEnd"/>
      <w:r w:rsidRPr="00D65934">
        <w:rPr>
          <w:rFonts w:ascii="Arial" w:hAnsi="Arial" w:cs="Arial"/>
          <w:sz w:val="16"/>
          <w:szCs w:val="16"/>
        </w:rPr>
        <w:t xml:space="preserve"> on </w:t>
      </w:r>
      <w:proofErr w:type="spellStart"/>
      <w:r w:rsidRPr="00D65934">
        <w:rPr>
          <w:rFonts w:ascii="Arial" w:hAnsi="Arial" w:cs="Arial"/>
          <w:sz w:val="16"/>
          <w:szCs w:val="16"/>
        </w:rPr>
        <w:t>the</w:t>
      </w:r>
      <w:proofErr w:type="spellEnd"/>
      <w:r w:rsidRPr="00D6593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65934">
        <w:rPr>
          <w:rFonts w:ascii="Arial" w:hAnsi="Arial" w:cs="Arial"/>
          <w:sz w:val="16"/>
          <w:szCs w:val="16"/>
        </w:rPr>
        <w:t>recommendation</w:t>
      </w:r>
      <w:proofErr w:type="spellEnd"/>
      <w:r w:rsidRPr="00D65934">
        <w:rPr>
          <w:rFonts w:ascii="Arial" w:hAnsi="Arial" w:cs="Arial"/>
          <w:sz w:val="16"/>
          <w:szCs w:val="16"/>
        </w:rPr>
        <w:t xml:space="preserve"> of </w:t>
      </w:r>
      <w:proofErr w:type="spellStart"/>
      <w:r w:rsidRPr="00D65934">
        <w:rPr>
          <w:rFonts w:ascii="Arial" w:hAnsi="Arial" w:cs="Arial"/>
          <w:sz w:val="16"/>
          <w:szCs w:val="16"/>
        </w:rPr>
        <w:t>the</w:t>
      </w:r>
      <w:proofErr w:type="spellEnd"/>
      <w:r w:rsidRPr="00D6593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65934">
        <w:rPr>
          <w:rFonts w:ascii="Arial" w:hAnsi="Arial" w:cs="Arial"/>
          <w:sz w:val="16"/>
          <w:szCs w:val="16"/>
        </w:rPr>
        <w:t>related</w:t>
      </w:r>
      <w:proofErr w:type="spellEnd"/>
      <w:r w:rsidRPr="00D6593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65934">
        <w:rPr>
          <w:rFonts w:ascii="Arial" w:hAnsi="Arial" w:cs="Arial"/>
          <w:sz w:val="16"/>
          <w:szCs w:val="16"/>
        </w:rPr>
        <w:t>institution</w:t>
      </w:r>
      <w:proofErr w:type="spellEnd"/>
      <w:r w:rsidRPr="00D6593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65934">
        <w:rPr>
          <w:rFonts w:ascii="Arial" w:hAnsi="Arial" w:cs="Arial"/>
          <w:sz w:val="16"/>
          <w:szCs w:val="16"/>
        </w:rPr>
        <w:t>or</w:t>
      </w:r>
      <w:proofErr w:type="spellEnd"/>
      <w:r w:rsidRPr="00D6593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65934">
        <w:rPr>
          <w:rFonts w:ascii="Arial" w:hAnsi="Arial" w:cs="Arial"/>
          <w:sz w:val="16"/>
          <w:szCs w:val="16"/>
        </w:rPr>
        <w:t>organization</w:t>
      </w:r>
      <w:proofErr w:type="spellEnd"/>
      <w:r w:rsidRPr="00D6593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65934">
        <w:rPr>
          <w:rFonts w:ascii="Arial" w:hAnsi="Arial" w:cs="Arial"/>
          <w:sz w:val="16"/>
          <w:szCs w:val="16"/>
        </w:rPr>
        <w:t>and</w:t>
      </w:r>
      <w:proofErr w:type="spellEnd"/>
      <w:r w:rsidRPr="00D6593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65934">
        <w:rPr>
          <w:rFonts w:ascii="Arial" w:hAnsi="Arial" w:cs="Arial"/>
          <w:sz w:val="16"/>
          <w:szCs w:val="16"/>
        </w:rPr>
        <w:t>the</w:t>
      </w:r>
      <w:proofErr w:type="spellEnd"/>
      <w:r w:rsidRPr="00D6593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65934">
        <w:rPr>
          <w:rFonts w:ascii="Arial" w:hAnsi="Arial" w:cs="Arial"/>
          <w:sz w:val="16"/>
          <w:szCs w:val="16"/>
        </w:rPr>
        <w:t>favorable</w:t>
      </w:r>
      <w:proofErr w:type="spellEnd"/>
      <w:r w:rsidRPr="00D6593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65934">
        <w:rPr>
          <w:rFonts w:ascii="Arial" w:hAnsi="Arial" w:cs="Arial"/>
          <w:sz w:val="16"/>
          <w:szCs w:val="16"/>
        </w:rPr>
        <w:t>opinion</w:t>
      </w:r>
      <w:proofErr w:type="spellEnd"/>
      <w:r w:rsidRPr="00D65934">
        <w:rPr>
          <w:rFonts w:ascii="Arial" w:hAnsi="Arial" w:cs="Arial"/>
          <w:sz w:val="16"/>
          <w:szCs w:val="16"/>
        </w:rPr>
        <w:t xml:space="preserve"> of </w:t>
      </w:r>
      <w:proofErr w:type="spellStart"/>
      <w:r w:rsidRPr="00D65934">
        <w:rPr>
          <w:rFonts w:ascii="Arial" w:hAnsi="Arial" w:cs="Arial"/>
          <w:sz w:val="16"/>
          <w:szCs w:val="16"/>
        </w:rPr>
        <w:t>the</w:t>
      </w:r>
      <w:proofErr w:type="spellEnd"/>
      <w:r w:rsidRPr="00D6593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65934">
        <w:rPr>
          <w:rFonts w:ascii="Arial" w:hAnsi="Arial" w:cs="Arial"/>
          <w:sz w:val="16"/>
          <w:szCs w:val="16"/>
        </w:rPr>
        <w:t>relevant</w:t>
      </w:r>
      <w:proofErr w:type="spellEnd"/>
      <w:r w:rsidRPr="00D6593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65934">
        <w:rPr>
          <w:rFonts w:ascii="Arial" w:hAnsi="Arial" w:cs="Arial"/>
          <w:sz w:val="16"/>
          <w:szCs w:val="16"/>
        </w:rPr>
        <w:t>institute</w:t>
      </w:r>
      <w:proofErr w:type="spellEnd"/>
      <w:r w:rsidRPr="00D6593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65934">
        <w:rPr>
          <w:rFonts w:ascii="Arial" w:hAnsi="Arial" w:cs="Arial"/>
          <w:sz w:val="16"/>
          <w:szCs w:val="16"/>
        </w:rPr>
        <w:t>or</w:t>
      </w:r>
      <w:proofErr w:type="spellEnd"/>
      <w:r w:rsidRPr="00D6593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65934">
        <w:rPr>
          <w:rFonts w:ascii="Arial" w:hAnsi="Arial" w:cs="Arial"/>
          <w:sz w:val="16"/>
          <w:szCs w:val="16"/>
        </w:rPr>
        <w:t>faculty</w:t>
      </w:r>
      <w:proofErr w:type="spellEnd"/>
      <w:r w:rsidRPr="00D65934">
        <w:rPr>
          <w:rFonts w:ascii="Arial" w:hAnsi="Arial" w:cs="Arial"/>
          <w:sz w:val="16"/>
          <w:szCs w:val="16"/>
        </w:rPr>
        <w:t xml:space="preserve">. </w:t>
      </w:r>
      <w:proofErr w:type="spellStart"/>
      <w:r w:rsidRPr="00D65934">
        <w:rPr>
          <w:rFonts w:ascii="Arial" w:hAnsi="Arial" w:cs="Arial"/>
          <w:sz w:val="16"/>
          <w:szCs w:val="16"/>
        </w:rPr>
        <w:t>All</w:t>
      </w:r>
      <w:proofErr w:type="spellEnd"/>
      <w:r w:rsidRPr="00D6593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65934">
        <w:rPr>
          <w:rFonts w:ascii="Arial" w:hAnsi="Arial" w:cs="Arial"/>
          <w:sz w:val="16"/>
          <w:szCs w:val="16"/>
        </w:rPr>
        <w:t>confidentiality</w:t>
      </w:r>
      <w:proofErr w:type="spellEnd"/>
      <w:r w:rsidRPr="00D6593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65934">
        <w:rPr>
          <w:rFonts w:ascii="Arial" w:hAnsi="Arial" w:cs="Arial"/>
          <w:sz w:val="16"/>
          <w:szCs w:val="16"/>
        </w:rPr>
        <w:t>decisions</w:t>
      </w:r>
      <w:proofErr w:type="spellEnd"/>
      <w:r w:rsidRPr="00D6593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65934">
        <w:rPr>
          <w:rFonts w:ascii="Arial" w:hAnsi="Arial" w:cs="Arial"/>
          <w:sz w:val="16"/>
          <w:szCs w:val="16"/>
        </w:rPr>
        <w:t>must</w:t>
      </w:r>
      <w:proofErr w:type="spellEnd"/>
      <w:r w:rsidRPr="00D65934">
        <w:rPr>
          <w:rFonts w:ascii="Arial" w:hAnsi="Arial" w:cs="Arial"/>
          <w:sz w:val="16"/>
          <w:szCs w:val="16"/>
        </w:rPr>
        <w:t xml:space="preserve"> be </w:t>
      </w:r>
      <w:proofErr w:type="spellStart"/>
      <w:r w:rsidRPr="00D65934">
        <w:rPr>
          <w:rFonts w:ascii="Arial" w:hAnsi="Arial" w:cs="Arial"/>
          <w:sz w:val="16"/>
          <w:szCs w:val="16"/>
        </w:rPr>
        <w:t>reported</w:t>
      </w:r>
      <w:proofErr w:type="spellEnd"/>
      <w:r w:rsidRPr="00D6593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65934">
        <w:rPr>
          <w:rFonts w:ascii="Arial" w:hAnsi="Arial" w:cs="Arial"/>
          <w:sz w:val="16"/>
          <w:szCs w:val="16"/>
        </w:rPr>
        <w:t>to</w:t>
      </w:r>
      <w:proofErr w:type="spellEnd"/>
      <w:r w:rsidRPr="00D6593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65934">
        <w:rPr>
          <w:rFonts w:ascii="Arial" w:hAnsi="Arial" w:cs="Arial"/>
          <w:sz w:val="16"/>
          <w:szCs w:val="16"/>
        </w:rPr>
        <w:t>the</w:t>
      </w:r>
      <w:proofErr w:type="spellEnd"/>
      <w:r w:rsidRPr="00D6593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65934">
        <w:rPr>
          <w:rFonts w:ascii="Arial" w:hAnsi="Arial" w:cs="Arial"/>
          <w:sz w:val="16"/>
          <w:szCs w:val="16"/>
        </w:rPr>
        <w:t>Council</w:t>
      </w:r>
      <w:proofErr w:type="spellEnd"/>
      <w:r w:rsidRPr="00D65934">
        <w:rPr>
          <w:rFonts w:ascii="Arial" w:hAnsi="Arial" w:cs="Arial"/>
          <w:sz w:val="16"/>
          <w:szCs w:val="16"/>
        </w:rPr>
        <w:t xml:space="preserve"> of </w:t>
      </w:r>
      <w:proofErr w:type="spellStart"/>
      <w:r w:rsidRPr="00D65934">
        <w:rPr>
          <w:rFonts w:ascii="Arial" w:hAnsi="Arial" w:cs="Arial"/>
          <w:sz w:val="16"/>
          <w:szCs w:val="16"/>
        </w:rPr>
        <w:t>Higher</w:t>
      </w:r>
      <w:proofErr w:type="spellEnd"/>
      <w:r w:rsidRPr="00D6593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65934">
        <w:rPr>
          <w:rFonts w:ascii="Arial" w:hAnsi="Arial" w:cs="Arial"/>
          <w:sz w:val="16"/>
          <w:szCs w:val="16"/>
        </w:rPr>
        <w:t>Education</w:t>
      </w:r>
      <w:proofErr w:type="spellEnd"/>
      <w:r w:rsidRPr="00D65934">
        <w:rPr>
          <w:rFonts w:ascii="Arial" w:hAnsi="Arial" w:cs="Arial"/>
          <w:sz w:val="16"/>
          <w:szCs w:val="16"/>
        </w:rPr>
        <w:t xml:space="preserve"> (YÖK).</w:t>
      </w:r>
    </w:p>
    <w:p w14:paraId="0A8E028D" w14:textId="23256E7B" w:rsidR="00D65934" w:rsidRDefault="00710791" w:rsidP="00D65934">
      <w:pPr>
        <w:jc w:val="both"/>
        <w:rPr>
          <w:rFonts w:ascii="Arial" w:hAnsi="Arial" w:cs="Arial"/>
          <w:sz w:val="16"/>
          <w:szCs w:val="16"/>
        </w:rPr>
      </w:pPr>
      <w:r w:rsidRPr="00990A0B">
        <w:rPr>
          <w:rFonts w:ascii="Arial" w:hAnsi="Arial" w:cs="Arial"/>
          <w:b/>
          <w:bCs/>
          <w:sz w:val="16"/>
          <w:szCs w:val="16"/>
        </w:rPr>
        <w:t xml:space="preserve"> </w:t>
      </w:r>
      <w:proofErr w:type="spellStart"/>
      <w:r w:rsidR="00D65934" w:rsidRPr="00990A0B">
        <w:rPr>
          <w:rFonts w:ascii="Arial" w:hAnsi="Arial" w:cs="Arial"/>
          <w:b/>
          <w:bCs/>
          <w:sz w:val="16"/>
          <w:szCs w:val="16"/>
        </w:rPr>
        <w:t>Article</w:t>
      </w:r>
      <w:proofErr w:type="spellEnd"/>
      <w:r w:rsidR="00D65934" w:rsidRPr="00990A0B">
        <w:rPr>
          <w:rFonts w:ascii="Arial" w:hAnsi="Arial" w:cs="Arial"/>
          <w:b/>
          <w:bCs/>
          <w:sz w:val="16"/>
          <w:szCs w:val="16"/>
        </w:rPr>
        <w:t xml:space="preserve"> 7.2</w:t>
      </w:r>
      <w:r w:rsidR="00D65934" w:rsidRPr="00D65934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D65934" w:rsidRPr="00D65934">
        <w:rPr>
          <w:rFonts w:ascii="Arial" w:hAnsi="Arial" w:cs="Arial"/>
          <w:sz w:val="16"/>
          <w:szCs w:val="16"/>
        </w:rPr>
        <w:t>Theses</w:t>
      </w:r>
      <w:proofErr w:type="spellEnd"/>
      <w:r w:rsidR="00D65934" w:rsidRPr="00D65934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D65934" w:rsidRPr="00D65934">
        <w:rPr>
          <w:rFonts w:ascii="Arial" w:hAnsi="Arial" w:cs="Arial"/>
          <w:sz w:val="16"/>
          <w:szCs w:val="16"/>
        </w:rPr>
        <w:t>that</w:t>
      </w:r>
      <w:proofErr w:type="spellEnd"/>
      <w:r w:rsidR="00D65934" w:rsidRPr="00D65934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D65934" w:rsidRPr="00D65934">
        <w:rPr>
          <w:rFonts w:ascii="Arial" w:hAnsi="Arial" w:cs="Arial"/>
          <w:sz w:val="16"/>
          <w:szCs w:val="16"/>
        </w:rPr>
        <w:t>have</w:t>
      </w:r>
      <w:proofErr w:type="spellEnd"/>
      <w:r w:rsidR="00D65934" w:rsidRPr="00D65934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D65934" w:rsidRPr="00D65934">
        <w:rPr>
          <w:rFonts w:ascii="Arial" w:hAnsi="Arial" w:cs="Arial"/>
          <w:sz w:val="16"/>
          <w:szCs w:val="16"/>
        </w:rPr>
        <w:t>been</w:t>
      </w:r>
      <w:proofErr w:type="spellEnd"/>
      <w:r w:rsidR="00D65934" w:rsidRPr="00D65934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D65934" w:rsidRPr="00D65934">
        <w:rPr>
          <w:rFonts w:ascii="Arial" w:hAnsi="Arial" w:cs="Arial"/>
          <w:sz w:val="16"/>
          <w:szCs w:val="16"/>
        </w:rPr>
        <w:t>declared</w:t>
      </w:r>
      <w:proofErr w:type="spellEnd"/>
      <w:r w:rsidR="00D65934" w:rsidRPr="00D65934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D65934" w:rsidRPr="00D65934">
        <w:rPr>
          <w:rFonts w:ascii="Arial" w:hAnsi="Arial" w:cs="Arial"/>
          <w:sz w:val="16"/>
          <w:szCs w:val="16"/>
        </w:rPr>
        <w:t>confidential</w:t>
      </w:r>
      <w:proofErr w:type="spellEnd"/>
      <w:r w:rsidR="00D65934" w:rsidRPr="00D65934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D65934" w:rsidRPr="00D65934">
        <w:rPr>
          <w:rFonts w:ascii="Arial" w:hAnsi="Arial" w:cs="Arial"/>
          <w:sz w:val="16"/>
          <w:szCs w:val="16"/>
        </w:rPr>
        <w:t>shall</w:t>
      </w:r>
      <w:proofErr w:type="spellEnd"/>
      <w:r w:rsidR="00D65934" w:rsidRPr="00D65934">
        <w:rPr>
          <w:rFonts w:ascii="Arial" w:hAnsi="Arial" w:cs="Arial"/>
          <w:sz w:val="16"/>
          <w:szCs w:val="16"/>
        </w:rPr>
        <w:t xml:space="preserve"> be </w:t>
      </w:r>
      <w:proofErr w:type="spellStart"/>
      <w:r w:rsidR="00D65934" w:rsidRPr="00D65934">
        <w:rPr>
          <w:rFonts w:ascii="Arial" w:hAnsi="Arial" w:cs="Arial"/>
          <w:sz w:val="16"/>
          <w:szCs w:val="16"/>
        </w:rPr>
        <w:t>preserved</w:t>
      </w:r>
      <w:proofErr w:type="spellEnd"/>
      <w:r w:rsidR="00D65934" w:rsidRPr="00D65934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D65934" w:rsidRPr="00D65934">
        <w:rPr>
          <w:rFonts w:ascii="Arial" w:hAnsi="Arial" w:cs="Arial"/>
          <w:sz w:val="16"/>
          <w:szCs w:val="16"/>
        </w:rPr>
        <w:t>by</w:t>
      </w:r>
      <w:proofErr w:type="spellEnd"/>
      <w:r w:rsidR="00D65934" w:rsidRPr="00D65934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D65934" w:rsidRPr="00D65934">
        <w:rPr>
          <w:rFonts w:ascii="Arial" w:hAnsi="Arial" w:cs="Arial"/>
          <w:sz w:val="16"/>
          <w:szCs w:val="16"/>
        </w:rPr>
        <w:t>the</w:t>
      </w:r>
      <w:proofErr w:type="spellEnd"/>
      <w:r w:rsidR="00D65934" w:rsidRPr="00D65934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D65934" w:rsidRPr="00D65934">
        <w:rPr>
          <w:rFonts w:ascii="Arial" w:hAnsi="Arial" w:cs="Arial"/>
          <w:sz w:val="16"/>
          <w:szCs w:val="16"/>
        </w:rPr>
        <w:t>institute</w:t>
      </w:r>
      <w:proofErr w:type="spellEnd"/>
      <w:r w:rsidR="00D65934" w:rsidRPr="00D65934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D65934" w:rsidRPr="00D65934">
        <w:rPr>
          <w:rFonts w:ascii="Arial" w:hAnsi="Arial" w:cs="Arial"/>
          <w:sz w:val="16"/>
          <w:szCs w:val="16"/>
        </w:rPr>
        <w:t>or</w:t>
      </w:r>
      <w:proofErr w:type="spellEnd"/>
      <w:r w:rsidR="00D65934" w:rsidRPr="00D65934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D65934" w:rsidRPr="00D65934">
        <w:rPr>
          <w:rFonts w:ascii="Arial" w:hAnsi="Arial" w:cs="Arial"/>
          <w:sz w:val="16"/>
          <w:szCs w:val="16"/>
        </w:rPr>
        <w:t>faculty</w:t>
      </w:r>
      <w:proofErr w:type="spellEnd"/>
      <w:r w:rsidR="00D65934" w:rsidRPr="00D65934">
        <w:rPr>
          <w:rFonts w:ascii="Arial" w:hAnsi="Arial" w:cs="Arial"/>
          <w:sz w:val="16"/>
          <w:szCs w:val="16"/>
        </w:rPr>
        <w:t xml:space="preserve"> in </w:t>
      </w:r>
      <w:proofErr w:type="spellStart"/>
      <w:r w:rsidR="00D65934" w:rsidRPr="00D65934">
        <w:rPr>
          <w:rFonts w:ascii="Arial" w:hAnsi="Arial" w:cs="Arial"/>
          <w:sz w:val="16"/>
          <w:szCs w:val="16"/>
        </w:rPr>
        <w:t>accordance</w:t>
      </w:r>
      <w:proofErr w:type="spellEnd"/>
      <w:r w:rsidR="00D65934" w:rsidRPr="00D65934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D65934" w:rsidRPr="00D65934">
        <w:rPr>
          <w:rFonts w:ascii="Arial" w:hAnsi="Arial" w:cs="Arial"/>
          <w:sz w:val="16"/>
          <w:szCs w:val="16"/>
        </w:rPr>
        <w:t>with</w:t>
      </w:r>
      <w:proofErr w:type="spellEnd"/>
      <w:r w:rsidR="00D65934" w:rsidRPr="00D65934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D65934" w:rsidRPr="00D65934">
        <w:rPr>
          <w:rFonts w:ascii="Arial" w:hAnsi="Arial" w:cs="Arial"/>
          <w:sz w:val="16"/>
          <w:szCs w:val="16"/>
        </w:rPr>
        <w:t>confidentiality</w:t>
      </w:r>
      <w:proofErr w:type="spellEnd"/>
      <w:r w:rsidR="00D65934" w:rsidRPr="00D65934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D65934" w:rsidRPr="00D65934">
        <w:rPr>
          <w:rFonts w:ascii="Arial" w:hAnsi="Arial" w:cs="Arial"/>
          <w:sz w:val="16"/>
          <w:szCs w:val="16"/>
        </w:rPr>
        <w:t>regulations</w:t>
      </w:r>
      <w:proofErr w:type="spellEnd"/>
      <w:r w:rsidR="00D65934" w:rsidRPr="00D65934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D65934" w:rsidRPr="00D65934">
        <w:rPr>
          <w:rFonts w:ascii="Arial" w:hAnsi="Arial" w:cs="Arial"/>
          <w:sz w:val="16"/>
          <w:szCs w:val="16"/>
        </w:rPr>
        <w:t>for</w:t>
      </w:r>
      <w:proofErr w:type="spellEnd"/>
      <w:r w:rsidR="00D65934" w:rsidRPr="00D65934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D65934" w:rsidRPr="00D65934">
        <w:rPr>
          <w:rFonts w:ascii="Arial" w:hAnsi="Arial" w:cs="Arial"/>
          <w:sz w:val="16"/>
          <w:szCs w:val="16"/>
        </w:rPr>
        <w:t>the</w:t>
      </w:r>
      <w:proofErr w:type="spellEnd"/>
      <w:r w:rsidR="00D65934" w:rsidRPr="00D65934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D65934" w:rsidRPr="00D65934">
        <w:rPr>
          <w:rFonts w:ascii="Arial" w:hAnsi="Arial" w:cs="Arial"/>
          <w:sz w:val="16"/>
          <w:szCs w:val="16"/>
        </w:rPr>
        <w:t>duration</w:t>
      </w:r>
      <w:proofErr w:type="spellEnd"/>
      <w:r w:rsidR="00D65934" w:rsidRPr="00D65934">
        <w:rPr>
          <w:rFonts w:ascii="Arial" w:hAnsi="Arial" w:cs="Arial"/>
          <w:sz w:val="16"/>
          <w:szCs w:val="16"/>
        </w:rPr>
        <w:t xml:space="preserve"> of </w:t>
      </w:r>
      <w:proofErr w:type="spellStart"/>
      <w:r w:rsidR="00D65934" w:rsidRPr="00D65934">
        <w:rPr>
          <w:rFonts w:ascii="Arial" w:hAnsi="Arial" w:cs="Arial"/>
          <w:sz w:val="16"/>
          <w:szCs w:val="16"/>
        </w:rPr>
        <w:t>the</w:t>
      </w:r>
      <w:proofErr w:type="spellEnd"/>
      <w:r w:rsidR="00D65934" w:rsidRPr="00D65934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D65934" w:rsidRPr="00D65934">
        <w:rPr>
          <w:rFonts w:ascii="Arial" w:hAnsi="Arial" w:cs="Arial"/>
          <w:sz w:val="16"/>
          <w:szCs w:val="16"/>
        </w:rPr>
        <w:t>confidentiality</w:t>
      </w:r>
      <w:proofErr w:type="spellEnd"/>
      <w:r w:rsidR="00D65934" w:rsidRPr="00D65934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D65934" w:rsidRPr="00D65934">
        <w:rPr>
          <w:rFonts w:ascii="Arial" w:hAnsi="Arial" w:cs="Arial"/>
          <w:sz w:val="16"/>
          <w:szCs w:val="16"/>
        </w:rPr>
        <w:t>period</w:t>
      </w:r>
      <w:proofErr w:type="spellEnd"/>
      <w:r w:rsidR="00D65934" w:rsidRPr="00D65934">
        <w:rPr>
          <w:rFonts w:ascii="Arial" w:hAnsi="Arial" w:cs="Arial"/>
          <w:sz w:val="16"/>
          <w:szCs w:val="16"/>
        </w:rPr>
        <w:t xml:space="preserve">. </w:t>
      </w:r>
      <w:proofErr w:type="spellStart"/>
      <w:r w:rsidR="00D65934" w:rsidRPr="00D65934">
        <w:rPr>
          <w:rFonts w:ascii="Arial" w:hAnsi="Arial" w:cs="Arial"/>
          <w:sz w:val="16"/>
          <w:szCs w:val="16"/>
        </w:rPr>
        <w:t>Upon</w:t>
      </w:r>
      <w:proofErr w:type="spellEnd"/>
      <w:r w:rsidR="00D65934" w:rsidRPr="00D65934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D65934" w:rsidRPr="00D65934">
        <w:rPr>
          <w:rFonts w:ascii="Arial" w:hAnsi="Arial" w:cs="Arial"/>
          <w:sz w:val="16"/>
          <w:szCs w:val="16"/>
        </w:rPr>
        <w:t>the</w:t>
      </w:r>
      <w:proofErr w:type="spellEnd"/>
      <w:r w:rsidR="00D65934" w:rsidRPr="00D65934">
        <w:rPr>
          <w:rFonts w:ascii="Arial" w:hAnsi="Arial" w:cs="Arial"/>
          <w:sz w:val="16"/>
          <w:szCs w:val="16"/>
        </w:rPr>
        <w:t xml:space="preserve"> lifting of </w:t>
      </w:r>
      <w:proofErr w:type="spellStart"/>
      <w:r w:rsidR="00D65934" w:rsidRPr="00D65934">
        <w:rPr>
          <w:rFonts w:ascii="Arial" w:hAnsi="Arial" w:cs="Arial"/>
          <w:sz w:val="16"/>
          <w:szCs w:val="16"/>
        </w:rPr>
        <w:t>the</w:t>
      </w:r>
      <w:proofErr w:type="spellEnd"/>
      <w:r w:rsidR="00D65934" w:rsidRPr="00D65934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D65934" w:rsidRPr="00D65934">
        <w:rPr>
          <w:rFonts w:ascii="Arial" w:hAnsi="Arial" w:cs="Arial"/>
          <w:sz w:val="16"/>
          <w:szCs w:val="16"/>
        </w:rPr>
        <w:t>confidentiality</w:t>
      </w:r>
      <w:proofErr w:type="spellEnd"/>
      <w:r w:rsidR="00D65934" w:rsidRPr="00D65934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D65934" w:rsidRPr="00D65934">
        <w:rPr>
          <w:rFonts w:ascii="Arial" w:hAnsi="Arial" w:cs="Arial"/>
          <w:sz w:val="16"/>
          <w:szCs w:val="16"/>
        </w:rPr>
        <w:t>status</w:t>
      </w:r>
      <w:proofErr w:type="spellEnd"/>
      <w:r w:rsidR="00D65934" w:rsidRPr="00D65934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D65934" w:rsidRPr="00D65934">
        <w:rPr>
          <w:rFonts w:ascii="Arial" w:hAnsi="Arial" w:cs="Arial"/>
          <w:sz w:val="16"/>
          <w:szCs w:val="16"/>
        </w:rPr>
        <w:t>the</w:t>
      </w:r>
      <w:proofErr w:type="spellEnd"/>
      <w:r w:rsidR="00D65934" w:rsidRPr="00D65934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D65934" w:rsidRPr="00D65934">
        <w:rPr>
          <w:rFonts w:ascii="Arial" w:hAnsi="Arial" w:cs="Arial"/>
          <w:sz w:val="16"/>
          <w:szCs w:val="16"/>
        </w:rPr>
        <w:t>thesis</w:t>
      </w:r>
      <w:proofErr w:type="spellEnd"/>
      <w:r w:rsidR="00D65934" w:rsidRPr="00D65934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D65934" w:rsidRPr="00D65934">
        <w:rPr>
          <w:rFonts w:ascii="Arial" w:hAnsi="Arial" w:cs="Arial"/>
          <w:sz w:val="16"/>
          <w:szCs w:val="16"/>
        </w:rPr>
        <w:t>shall</w:t>
      </w:r>
      <w:proofErr w:type="spellEnd"/>
      <w:r w:rsidR="00D65934" w:rsidRPr="00D65934">
        <w:rPr>
          <w:rFonts w:ascii="Arial" w:hAnsi="Arial" w:cs="Arial"/>
          <w:sz w:val="16"/>
          <w:szCs w:val="16"/>
        </w:rPr>
        <w:t xml:space="preserve"> be </w:t>
      </w:r>
      <w:proofErr w:type="spellStart"/>
      <w:r w:rsidR="00D65934" w:rsidRPr="00D65934">
        <w:rPr>
          <w:rFonts w:ascii="Arial" w:hAnsi="Arial" w:cs="Arial"/>
          <w:sz w:val="16"/>
          <w:szCs w:val="16"/>
        </w:rPr>
        <w:t>uploaded</w:t>
      </w:r>
      <w:proofErr w:type="spellEnd"/>
      <w:r w:rsidR="00D65934" w:rsidRPr="00D65934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D65934" w:rsidRPr="00D65934">
        <w:rPr>
          <w:rFonts w:ascii="Arial" w:hAnsi="Arial" w:cs="Arial"/>
          <w:sz w:val="16"/>
          <w:szCs w:val="16"/>
        </w:rPr>
        <w:t>to</w:t>
      </w:r>
      <w:proofErr w:type="spellEnd"/>
      <w:r w:rsidR="00D65934" w:rsidRPr="00D65934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D65934" w:rsidRPr="00D65934">
        <w:rPr>
          <w:rFonts w:ascii="Arial" w:hAnsi="Arial" w:cs="Arial"/>
          <w:sz w:val="16"/>
          <w:szCs w:val="16"/>
        </w:rPr>
        <w:t>the</w:t>
      </w:r>
      <w:proofErr w:type="spellEnd"/>
      <w:r w:rsidR="00D65934" w:rsidRPr="00D65934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D65934" w:rsidRPr="00D65934">
        <w:rPr>
          <w:rFonts w:ascii="Arial" w:hAnsi="Arial" w:cs="Arial"/>
          <w:sz w:val="16"/>
          <w:szCs w:val="16"/>
        </w:rPr>
        <w:t>Thesis</w:t>
      </w:r>
      <w:proofErr w:type="spellEnd"/>
      <w:r w:rsidR="00D65934" w:rsidRPr="00D65934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D65934" w:rsidRPr="00D65934">
        <w:rPr>
          <w:rFonts w:ascii="Arial" w:hAnsi="Arial" w:cs="Arial"/>
          <w:sz w:val="16"/>
          <w:szCs w:val="16"/>
        </w:rPr>
        <w:t>Automation</w:t>
      </w:r>
      <w:proofErr w:type="spellEnd"/>
      <w:r w:rsidR="00D65934" w:rsidRPr="00D65934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D65934" w:rsidRPr="00D65934">
        <w:rPr>
          <w:rFonts w:ascii="Arial" w:hAnsi="Arial" w:cs="Arial"/>
          <w:sz w:val="16"/>
          <w:szCs w:val="16"/>
        </w:rPr>
        <w:t>System</w:t>
      </w:r>
      <w:proofErr w:type="spellEnd"/>
      <w:r w:rsidR="00D65934" w:rsidRPr="00D65934">
        <w:rPr>
          <w:rFonts w:ascii="Arial" w:hAnsi="Arial" w:cs="Arial"/>
          <w:sz w:val="16"/>
          <w:szCs w:val="16"/>
        </w:rPr>
        <w:t>.</w:t>
      </w:r>
    </w:p>
    <w:p w14:paraId="19D459D6" w14:textId="533E0C7C" w:rsidR="00D65934" w:rsidRPr="00192C50" w:rsidRDefault="00D65934" w:rsidP="00D65934">
      <w:pPr>
        <w:ind w:left="567" w:hanging="141"/>
        <w:jc w:val="both"/>
        <w:rPr>
          <w:rFonts w:ascii="Arial" w:hAnsi="Arial" w:cs="Arial"/>
          <w:i/>
          <w:iCs/>
          <w:sz w:val="16"/>
          <w:szCs w:val="16"/>
        </w:rPr>
      </w:pPr>
      <w:r w:rsidRPr="00192C50">
        <w:rPr>
          <w:rFonts w:ascii="Arial" w:hAnsi="Arial" w:cs="Arial"/>
          <w:i/>
          <w:iCs/>
          <w:sz w:val="16"/>
          <w:szCs w:val="16"/>
        </w:rPr>
        <w:t xml:space="preserve">* </w:t>
      </w:r>
      <w:proofErr w:type="spellStart"/>
      <w:r w:rsidRPr="00192C50">
        <w:rPr>
          <w:rFonts w:ascii="Arial" w:hAnsi="Arial" w:cs="Arial"/>
          <w:i/>
          <w:iCs/>
          <w:sz w:val="16"/>
          <w:szCs w:val="16"/>
        </w:rPr>
        <w:t>Theses</w:t>
      </w:r>
      <w:proofErr w:type="spellEnd"/>
      <w:r w:rsidRPr="00192C50">
        <w:rPr>
          <w:rFonts w:ascii="Arial" w:hAnsi="Arial" w:cs="Arial"/>
          <w:i/>
          <w:iCs/>
          <w:sz w:val="16"/>
          <w:szCs w:val="16"/>
        </w:rPr>
        <w:t xml:space="preserve"> </w:t>
      </w:r>
      <w:proofErr w:type="spellStart"/>
      <w:r w:rsidRPr="00192C50">
        <w:rPr>
          <w:rFonts w:ascii="Arial" w:hAnsi="Arial" w:cs="Arial"/>
          <w:i/>
          <w:iCs/>
          <w:sz w:val="16"/>
          <w:szCs w:val="16"/>
        </w:rPr>
        <w:t>are</w:t>
      </w:r>
      <w:proofErr w:type="spellEnd"/>
      <w:r w:rsidRPr="00192C50">
        <w:rPr>
          <w:rFonts w:ascii="Arial" w:hAnsi="Arial" w:cs="Arial"/>
          <w:i/>
          <w:iCs/>
          <w:sz w:val="16"/>
          <w:szCs w:val="16"/>
        </w:rPr>
        <w:t xml:space="preserve"> </w:t>
      </w:r>
      <w:proofErr w:type="spellStart"/>
      <w:r w:rsidRPr="00192C50">
        <w:rPr>
          <w:rFonts w:ascii="Arial" w:hAnsi="Arial" w:cs="Arial"/>
          <w:i/>
          <w:iCs/>
          <w:sz w:val="16"/>
          <w:szCs w:val="16"/>
        </w:rPr>
        <w:t>granted</w:t>
      </w:r>
      <w:proofErr w:type="spellEnd"/>
      <w:r w:rsidRPr="00192C50">
        <w:rPr>
          <w:rFonts w:ascii="Arial" w:hAnsi="Arial" w:cs="Arial"/>
          <w:i/>
          <w:iCs/>
          <w:sz w:val="16"/>
          <w:szCs w:val="16"/>
        </w:rPr>
        <w:t xml:space="preserve"> </w:t>
      </w:r>
      <w:proofErr w:type="spellStart"/>
      <w:r w:rsidRPr="00192C50">
        <w:rPr>
          <w:rFonts w:ascii="Arial" w:hAnsi="Arial" w:cs="Arial"/>
          <w:i/>
          <w:iCs/>
          <w:sz w:val="16"/>
          <w:szCs w:val="16"/>
        </w:rPr>
        <w:t>confidentiality</w:t>
      </w:r>
      <w:proofErr w:type="spellEnd"/>
      <w:r w:rsidRPr="00192C50">
        <w:rPr>
          <w:rFonts w:ascii="Arial" w:hAnsi="Arial" w:cs="Arial"/>
          <w:i/>
          <w:iCs/>
          <w:sz w:val="16"/>
          <w:szCs w:val="16"/>
        </w:rPr>
        <w:t xml:space="preserve"> </w:t>
      </w:r>
      <w:proofErr w:type="spellStart"/>
      <w:r w:rsidRPr="00192C50">
        <w:rPr>
          <w:rFonts w:ascii="Arial" w:hAnsi="Arial" w:cs="Arial"/>
          <w:i/>
          <w:iCs/>
          <w:sz w:val="16"/>
          <w:szCs w:val="16"/>
        </w:rPr>
        <w:t>status</w:t>
      </w:r>
      <w:proofErr w:type="spellEnd"/>
      <w:r w:rsidRPr="00192C50">
        <w:rPr>
          <w:rFonts w:ascii="Arial" w:hAnsi="Arial" w:cs="Arial"/>
          <w:i/>
          <w:iCs/>
          <w:sz w:val="16"/>
          <w:szCs w:val="16"/>
        </w:rPr>
        <w:t xml:space="preserve"> </w:t>
      </w:r>
      <w:proofErr w:type="spellStart"/>
      <w:r w:rsidRPr="00192C50">
        <w:rPr>
          <w:rFonts w:ascii="Arial" w:hAnsi="Arial" w:cs="Arial"/>
          <w:i/>
          <w:iCs/>
          <w:sz w:val="16"/>
          <w:szCs w:val="16"/>
        </w:rPr>
        <w:t>by</w:t>
      </w:r>
      <w:proofErr w:type="spellEnd"/>
      <w:r w:rsidRPr="00192C50">
        <w:rPr>
          <w:rFonts w:ascii="Arial" w:hAnsi="Arial" w:cs="Arial"/>
          <w:i/>
          <w:iCs/>
          <w:sz w:val="16"/>
          <w:szCs w:val="16"/>
        </w:rPr>
        <w:t xml:space="preserve"> </w:t>
      </w:r>
      <w:proofErr w:type="spellStart"/>
      <w:r w:rsidRPr="00192C50">
        <w:rPr>
          <w:rFonts w:ascii="Arial" w:hAnsi="Arial" w:cs="Arial"/>
          <w:i/>
          <w:iCs/>
          <w:sz w:val="16"/>
          <w:szCs w:val="16"/>
        </w:rPr>
        <w:t>decision</w:t>
      </w:r>
      <w:proofErr w:type="spellEnd"/>
      <w:r w:rsidRPr="00192C50">
        <w:rPr>
          <w:rFonts w:ascii="Arial" w:hAnsi="Arial" w:cs="Arial"/>
          <w:i/>
          <w:iCs/>
          <w:sz w:val="16"/>
          <w:szCs w:val="16"/>
        </w:rPr>
        <w:t xml:space="preserve"> of </w:t>
      </w:r>
      <w:proofErr w:type="spellStart"/>
      <w:r w:rsidRPr="00192C50">
        <w:rPr>
          <w:rFonts w:ascii="Arial" w:hAnsi="Arial" w:cs="Arial"/>
          <w:i/>
          <w:iCs/>
          <w:sz w:val="16"/>
          <w:szCs w:val="16"/>
        </w:rPr>
        <w:t>the</w:t>
      </w:r>
      <w:proofErr w:type="spellEnd"/>
      <w:r w:rsidRPr="00192C50">
        <w:rPr>
          <w:rFonts w:ascii="Arial" w:hAnsi="Arial" w:cs="Arial"/>
          <w:i/>
          <w:iCs/>
          <w:sz w:val="16"/>
          <w:szCs w:val="16"/>
        </w:rPr>
        <w:t xml:space="preserve"> </w:t>
      </w:r>
      <w:proofErr w:type="spellStart"/>
      <w:r w:rsidRPr="00192C50">
        <w:rPr>
          <w:rFonts w:ascii="Arial" w:hAnsi="Arial" w:cs="Arial"/>
          <w:i/>
          <w:iCs/>
          <w:sz w:val="16"/>
          <w:szCs w:val="16"/>
        </w:rPr>
        <w:t>University</w:t>
      </w:r>
      <w:proofErr w:type="spellEnd"/>
      <w:r w:rsidRPr="00192C50">
        <w:rPr>
          <w:rFonts w:ascii="Arial" w:hAnsi="Arial" w:cs="Arial"/>
          <w:i/>
          <w:iCs/>
          <w:sz w:val="16"/>
          <w:szCs w:val="16"/>
        </w:rPr>
        <w:t xml:space="preserve"> </w:t>
      </w:r>
      <w:proofErr w:type="spellStart"/>
      <w:r w:rsidRPr="00192C50">
        <w:rPr>
          <w:rFonts w:ascii="Arial" w:hAnsi="Arial" w:cs="Arial"/>
          <w:i/>
          <w:iCs/>
          <w:sz w:val="16"/>
          <w:szCs w:val="16"/>
        </w:rPr>
        <w:t>Executive</w:t>
      </w:r>
      <w:proofErr w:type="spellEnd"/>
      <w:r w:rsidRPr="00192C50">
        <w:rPr>
          <w:rFonts w:ascii="Arial" w:hAnsi="Arial" w:cs="Arial"/>
          <w:i/>
          <w:iCs/>
          <w:sz w:val="16"/>
          <w:szCs w:val="16"/>
        </w:rPr>
        <w:t xml:space="preserve"> Board, </w:t>
      </w:r>
      <w:proofErr w:type="spellStart"/>
      <w:r w:rsidRPr="00192C50">
        <w:rPr>
          <w:rFonts w:ascii="Arial" w:hAnsi="Arial" w:cs="Arial"/>
          <w:i/>
          <w:iCs/>
          <w:sz w:val="16"/>
          <w:szCs w:val="16"/>
        </w:rPr>
        <w:t>based</w:t>
      </w:r>
      <w:proofErr w:type="spellEnd"/>
      <w:r w:rsidRPr="00192C50">
        <w:rPr>
          <w:rFonts w:ascii="Arial" w:hAnsi="Arial" w:cs="Arial"/>
          <w:i/>
          <w:iCs/>
          <w:sz w:val="16"/>
          <w:szCs w:val="16"/>
        </w:rPr>
        <w:t xml:space="preserve"> on </w:t>
      </w:r>
      <w:proofErr w:type="spellStart"/>
      <w:r w:rsidRPr="00192C50">
        <w:rPr>
          <w:rFonts w:ascii="Arial" w:hAnsi="Arial" w:cs="Arial"/>
          <w:i/>
          <w:iCs/>
          <w:sz w:val="16"/>
          <w:szCs w:val="16"/>
        </w:rPr>
        <w:t>the</w:t>
      </w:r>
      <w:proofErr w:type="spellEnd"/>
      <w:r w:rsidRPr="00192C50">
        <w:rPr>
          <w:rFonts w:ascii="Arial" w:hAnsi="Arial" w:cs="Arial"/>
          <w:i/>
          <w:iCs/>
          <w:sz w:val="16"/>
          <w:szCs w:val="16"/>
        </w:rPr>
        <w:t xml:space="preserve"> </w:t>
      </w:r>
      <w:proofErr w:type="spellStart"/>
      <w:r w:rsidRPr="00192C50">
        <w:rPr>
          <w:rFonts w:ascii="Arial" w:hAnsi="Arial" w:cs="Arial"/>
          <w:i/>
          <w:iCs/>
          <w:sz w:val="16"/>
          <w:szCs w:val="16"/>
        </w:rPr>
        <w:t>request</w:t>
      </w:r>
      <w:proofErr w:type="spellEnd"/>
      <w:r w:rsidRPr="00192C50">
        <w:rPr>
          <w:rFonts w:ascii="Arial" w:hAnsi="Arial" w:cs="Arial"/>
          <w:i/>
          <w:iCs/>
          <w:sz w:val="16"/>
          <w:szCs w:val="16"/>
        </w:rPr>
        <w:t xml:space="preserve"> of </w:t>
      </w:r>
      <w:proofErr w:type="spellStart"/>
      <w:r w:rsidRPr="00192C50">
        <w:rPr>
          <w:rFonts w:ascii="Arial" w:hAnsi="Arial" w:cs="Arial"/>
          <w:i/>
          <w:iCs/>
          <w:sz w:val="16"/>
          <w:szCs w:val="16"/>
        </w:rPr>
        <w:t>the</w:t>
      </w:r>
      <w:proofErr w:type="spellEnd"/>
      <w:r w:rsidRPr="00192C50">
        <w:rPr>
          <w:rFonts w:ascii="Arial" w:hAnsi="Arial" w:cs="Arial"/>
          <w:i/>
          <w:iCs/>
          <w:sz w:val="16"/>
          <w:szCs w:val="16"/>
        </w:rPr>
        <w:t xml:space="preserve"> </w:t>
      </w:r>
      <w:r w:rsidRPr="00192C50">
        <w:rPr>
          <w:rFonts w:ascii="Arial" w:hAnsi="Arial" w:cs="Arial"/>
          <w:i/>
          <w:iCs/>
          <w:sz w:val="16"/>
          <w:szCs w:val="16"/>
        </w:rPr>
        <w:t xml:space="preserve">         </w:t>
      </w:r>
      <w:proofErr w:type="spellStart"/>
      <w:r w:rsidRPr="00192C50">
        <w:rPr>
          <w:rFonts w:ascii="Arial" w:hAnsi="Arial" w:cs="Arial"/>
          <w:i/>
          <w:iCs/>
          <w:sz w:val="16"/>
          <w:szCs w:val="16"/>
        </w:rPr>
        <w:t>student</w:t>
      </w:r>
      <w:proofErr w:type="spellEnd"/>
      <w:r w:rsidRPr="00192C50">
        <w:rPr>
          <w:rFonts w:ascii="Arial" w:hAnsi="Arial" w:cs="Arial"/>
          <w:i/>
          <w:iCs/>
          <w:sz w:val="16"/>
          <w:szCs w:val="16"/>
        </w:rPr>
        <w:t>/</w:t>
      </w:r>
      <w:proofErr w:type="spellStart"/>
      <w:r w:rsidRPr="00192C50">
        <w:rPr>
          <w:rFonts w:ascii="Arial" w:hAnsi="Arial" w:cs="Arial"/>
          <w:i/>
          <w:iCs/>
          <w:sz w:val="16"/>
          <w:szCs w:val="16"/>
        </w:rPr>
        <w:t>thesis</w:t>
      </w:r>
      <w:proofErr w:type="spellEnd"/>
      <w:r w:rsidRPr="00192C50">
        <w:rPr>
          <w:rFonts w:ascii="Arial" w:hAnsi="Arial" w:cs="Arial"/>
          <w:i/>
          <w:iCs/>
          <w:sz w:val="16"/>
          <w:szCs w:val="16"/>
        </w:rPr>
        <w:t xml:space="preserve"> </w:t>
      </w:r>
      <w:proofErr w:type="spellStart"/>
      <w:r w:rsidRPr="00192C50">
        <w:rPr>
          <w:rFonts w:ascii="Arial" w:hAnsi="Arial" w:cs="Arial"/>
          <w:i/>
          <w:iCs/>
          <w:sz w:val="16"/>
          <w:szCs w:val="16"/>
        </w:rPr>
        <w:t>advisor</w:t>
      </w:r>
      <w:proofErr w:type="spellEnd"/>
      <w:r w:rsidRPr="00192C50">
        <w:rPr>
          <w:rFonts w:ascii="Arial" w:hAnsi="Arial" w:cs="Arial"/>
          <w:i/>
          <w:iCs/>
          <w:sz w:val="16"/>
          <w:szCs w:val="16"/>
        </w:rPr>
        <w:t xml:space="preserve"> </w:t>
      </w:r>
      <w:proofErr w:type="spellStart"/>
      <w:r w:rsidRPr="00192C50">
        <w:rPr>
          <w:rFonts w:ascii="Arial" w:hAnsi="Arial" w:cs="Arial"/>
          <w:i/>
          <w:iCs/>
          <w:sz w:val="16"/>
          <w:szCs w:val="16"/>
        </w:rPr>
        <w:t>or</w:t>
      </w:r>
      <w:proofErr w:type="spellEnd"/>
      <w:r w:rsidRPr="00192C50">
        <w:rPr>
          <w:rFonts w:ascii="Arial" w:hAnsi="Arial" w:cs="Arial"/>
          <w:i/>
          <w:iCs/>
          <w:sz w:val="16"/>
          <w:szCs w:val="16"/>
        </w:rPr>
        <w:t xml:space="preserve"> </w:t>
      </w:r>
      <w:proofErr w:type="spellStart"/>
      <w:r w:rsidRPr="00192C50">
        <w:rPr>
          <w:rFonts w:ascii="Arial" w:hAnsi="Arial" w:cs="Arial"/>
          <w:i/>
          <w:iCs/>
          <w:sz w:val="16"/>
          <w:szCs w:val="16"/>
        </w:rPr>
        <w:t>the</w:t>
      </w:r>
      <w:proofErr w:type="spellEnd"/>
      <w:r w:rsidRPr="00192C50">
        <w:rPr>
          <w:rFonts w:ascii="Arial" w:hAnsi="Arial" w:cs="Arial"/>
          <w:i/>
          <w:iCs/>
          <w:sz w:val="16"/>
          <w:szCs w:val="16"/>
        </w:rPr>
        <w:t xml:space="preserve"> </w:t>
      </w:r>
      <w:proofErr w:type="spellStart"/>
      <w:r w:rsidRPr="00192C50">
        <w:rPr>
          <w:rFonts w:ascii="Arial" w:hAnsi="Arial" w:cs="Arial"/>
          <w:i/>
          <w:iCs/>
          <w:sz w:val="16"/>
          <w:szCs w:val="16"/>
        </w:rPr>
        <w:t>collaborating</w:t>
      </w:r>
      <w:proofErr w:type="spellEnd"/>
      <w:r w:rsidRPr="00192C50">
        <w:rPr>
          <w:rFonts w:ascii="Arial" w:hAnsi="Arial" w:cs="Arial"/>
          <w:i/>
          <w:iCs/>
          <w:sz w:val="16"/>
          <w:szCs w:val="16"/>
        </w:rPr>
        <w:t xml:space="preserve"> </w:t>
      </w:r>
      <w:proofErr w:type="spellStart"/>
      <w:r w:rsidRPr="00192C50">
        <w:rPr>
          <w:rFonts w:ascii="Arial" w:hAnsi="Arial" w:cs="Arial"/>
          <w:i/>
          <w:iCs/>
          <w:sz w:val="16"/>
          <w:szCs w:val="16"/>
        </w:rPr>
        <w:t>institution</w:t>
      </w:r>
      <w:proofErr w:type="spellEnd"/>
      <w:r w:rsidRPr="00192C50">
        <w:rPr>
          <w:rFonts w:ascii="Arial" w:hAnsi="Arial" w:cs="Arial"/>
          <w:i/>
          <w:iCs/>
          <w:sz w:val="16"/>
          <w:szCs w:val="16"/>
        </w:rPr>
        <w:t>/</w:t>
      </w:r>
      <w:proofErr w:type="spellStart"/>
      <w:r w:rsidRPr="00192C50">
        <w:rPr>
          <w:rFonts w:ascii="Arial" w:hAnsi="Arial" w:cs="Arial"/>
          <w:i/>
          <w:iCs/>
          <w:sz w:val="16"/>
          <w:szCs w:val="16"/>
        </w:rPr>
        <w:t>organization</w:t>
      </w:r>
      <w:proofErr w:type="spellEnd"/>
      <w:r w:rsidRPr="00192C50">
        <w:rPr>
          <w:rFonts w:ascii="Arial" w:hAnsi="Arial" w:cs="Arial"/>
          <w:i/>
          <w:iCs/>
          <w:sz w:val="16"/>
          <w:szCs w:val="16"/>
        </w:rPr>
        <w:t xml:space="preserve"> as </w:t>
      </w:r>
      <w:proofErr w:type="spellStart"/>
      <w:r w:rsidRPr="00192C50">
        <w:rPr>
          <w:rFonts w:ascii="Arial" w:hAnsi="Arial" w:cs="Arial"/>
          <w:i/>
          <w:iCs/>
          <w:sz w:val="16"/>
          <w:szCs w:val="16"/>
        </w:rPr>
        <w:t>stated</w:t>
      </w:r>
      <w:proofErr w:type="spellEnd"/>
      <w:r w:rsidRPr="00192C50">
        <w:rPr>
          <w:rFonts w:ascii="Arial" w:hAnsi="Arial" w:cs="Arial"/>
          <w:i/>
          <w:iCs/>
          <w:sz w:val="16"/>
          <w:szCs w:val="16"/>
        </w:rPr>
        <w:t xml:space="preserve"> in </w:t>
      </w:r>
      <w:proofErr w:type="spellStart"/>
      <w:r w:rsidRPr="00192C50">
        <w:rPr>
          <w:rFonts w:ascii="Arial" w:hAnsi="Arial" w:cs="Arial"/>
          <w:i/>
          <w:iCs/>
          <w:sz w:val="16"/>
          <w:szCs w:val="16"/>
        </w:rPr>
        <w:t>the</w:t>
      </w:r>
      <w:proofErr w:type="spellEnd"/>
      <w:r w:rsidRPr="00192C50">
        <w:rPr>
          <w:rFonts w:ascii="Arial" w:hAnsi="Arial" w:cs="Arial"/>
          <w:i/>
          <w:iCs/>
          <w:sz w:val="16"/>
          <w:szCs w:val="16"/>
        </w:rPr>
        <w:t xml:space="preserve"> </w:t>
      </w:r>
      <w:proofErr w:type="spellStart"/>
      <w:r w:rsidRPr="00192C50">
        <w:rPr>
          <w:rFonts w:ascii="Arial" w:hAnsi="Arial" w:cs="Arial"/>
          <w:i/>
          <w:iCs/>
          <w:sz w:val="16"/>
          <w:szCs w:val="16"/>
        </w:rPr>
        <w:t>protocol</w:t>
      </w:r>
      <w:proofErr w:type="spellEnd"/>
      <w:r w:rsidRPr="00192C50">
        <w:rPr>
          <w:rFonts w:ascii="Arial" w:hAnsi="Arial" w:cs="Arial"/>
          <w:i/>
          <w:iCs/>
          <w:sz w:val="16"/>
          <w:szCs w:val="16"/>
        </w:rPr>
        <w:t>.</w:t>
      </w:r>
    </w:p>
    <w:p w14:paraId="639658AA" w14:textId="77777777" w:rsidR="00D65934" w:rsidRPr="00D65934" w:rsidRDefault="00D65934" w:rsidP="00D65934">
      <w:pPr>
        <w:jc w:val="both"/>
        <w:rPr>
          <w:rFonts w:ascii="Arial" w:hAnsi="Arial" w:cs="Arial"/>
          <w:sz w:val="16"/>
          <w:szCs w:val="16"/>
        </w:rPr>
      </w:pPr>
    </w:p>
    <w:p w14:paraId="163BADFA" w14:textId="77777777" w:rsidR="00D65934" w:rsidRPr="00D65934" w:rsidRDefault="00D65934" w:rsidP="00D65934">
      <w:pPr>
        <w:jc w:val="both"/>
        <w:rPr>
          <w:rFonts w:ascii="Arial" w:hAnsi="Arial" w:cs="Arial"/>
          <w:sz w:val="16"/>
          <w:szCs w:val="16"/>
        </w:rPr>
      </w:pPr>
    </w:p>
    <w:p w14:paraId="5DE012AA" w14:textId="0DD46AEC" w:rsidR="00D65934" w:rsidRDefault="00D65934">
      <w:pPr>
        <w:pStyle w:val="DipnotMetni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A97"/>
    <w:rsid w:val="00131A1F"/>
    <w:rsid w:val="00192C50"/>
    <w:rsid w:val="001C3EE4"/>
    <w:rsid w:val="00647687"/>
    <w:rsid w:val="00710791"/>
    <w:rsid w:val="00785ED3"/>
    <w:rsid w:val="00840137"/>
    <w:rsid w:val="00990A0B"/>
    <w:rsid w:val="00991A5C"/>
    <w:rsid w:val="00D65934"/>
    <w:rsid w:val="00E41A97"/>
    <w:rsid w:val="00EA01BD"/>
    <w:rsid w:val="00ED0976"/>
    <w:rsid w:val="00F77069"/>
    <w:rsid w:val="00F96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11B37"/>
  <w15:chartTrackingRefBased/>
  <w15:docId w15:val="{95D25F2D-357D-416A-BA24-313A75AF3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uiPriority w:val="99"/>
    <w:semiHidden/>
    <w:unhideWhenUsed/>
    <w:rsid w:val="00D65934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D65934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D65934"/>
    <w:rPr>
      <w:vertAlign w:val="superscript"/>
    </w:rPr>
  </w:style>
  <w:style w:type="paragraph" w:styleId="ListeParagraf">
    <w:name w:val="List Paragraph"/>
    <w:basedOn w:val="Normal"/>
    <w:uiPriority w:val="34"/>
    <w:qFormat/>
    <w:rsid w:val="00D659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EB93A8-40B9-4DB5-9F10-5D9FF002D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Didem Ardanuç</dc:creator>
  <cp:keywords/>
  <dc:description/>
  <cp:lastModifiedBy>Didem Ardanuç</cp:lastModifiedBy>
  <cp:revision>11</cp:revision>
  <dcterms:created xsi:type="dcterms:W3CDTF">2025-05-22T11:07:00Z</dcterms:created>
  <dcterms:modified xsi:type="dcterms:W3CDTF">2025-05-22T12:43:00Z</dcterms:modified>
</cp:coreProperties>
</file>